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E45" w:rsidRPr="00FE4B89" w:rsidRDefault="007A7E45" w:rsidP="00FE4B89"/>
    <w:p w:rsidR="00752F54" w:rsidRDefault="00A662A6">
      <w:pPr>
        <w:pStyle w:val="Heading2"/>
      </w:pPr>
      <w:r>
        <w:t>02010 Ured za udruge</w:t>
      </w:r>
    </w:p>
    <w:p w:rsidR="00752F54" w:rsidRDefault="00A662A6">
      <w:r>
        <w:t>Prema važećoj Uredbi o Uredu za udruge (NN 34/2012 i 63/2019), Ured za udruge provodi aktivnosti koordinacije rada i edukacije tijela državne uprave i ostalih javnih institucija na području harmonizacije politike, kriterija i standarda financiranja projeka</w:t>
      </w:r>
      <w:r>
        <w:t xml:space="preserve">ta udruga i ostalih organizacija civilnoga društva iz državnog proračuna i drugih javnih izvora; unaprjeđuje, priprema i provodi programe stručnog osposobljavanja i usavršavanja državnih službenika i drugih korisnika u području razvoja suradnje s civilnim </w:t>
      </w:r>
      <w:r>
        <w:t>društvom u oblikovanju javnih politika; pruža informacije i daje stručnu pomoć građanima i predstavnicima organizacija civilnoga društva iz nadležnosti Ureda; priprema i provodi aktivnosti međunarodne razvojne suradnje na području potpore razvoju civilnoga</w:t>
      </w:r>
      <w:r>
        <w:t xml:space="preserve"> društva, planira i prati provedbu fondova Europske unije i međunarodnih donatora usmjerenih razvoju civilnoga društva, kao i druge srodne aktivnosti.  </w:t>
      </w:r>
    </w:p>
    <w:p w:rsidR="00752F54" w:rsidRDefault="00A662A6">
      <w:r>
        <w:t xml:space="preserve">U sklopu svojih </w:t>
      </w:r>
      <w:proofErr w:type="spellStart"/>
      <w:r>
        <w:t>redovitih</w:t>
      </w:r>
      <w:proofErr w:type="spellEnd"/>
      <w:r>
        <w:t xml:space="preserve"> djelatnosti, Ured za udruge sudjeluje u pripremi i provedbi mjera svih važn</w:t>
      </w:r>
      <w:r>
        <w:t>ijih strateških dokumenata koji obuhvaćaju aktivnosti suradnje s udrugama, a suradnja Vlade i tijela državne uprave s udrugama i ostalim organizacijama civilnog društva značajno će se unaprijediti na svim razinama boljom koordinacijom i sustavnim praćenjem</w:t>
      </w:r>
      <w:r>
        <w:t xml:space="preserve"> provedbe novog strateškog dokumenta stvaranja poticajnog okruženja za razvoj civilnog društva čija je izrada za novo sedmogodišnje razdoblje u tijeku.  </w:t>
      </w:r>
    </w:p>
    <w:p w:rsidR="00752F54" w:rsidRDefault="00A662A6">
      <w:r>
        <w:t xml:space="preserve">Ured za udruge </w:t>
      </w:r>
      <w:proofErr w:type="spellStart"/>
      <w:r>
        <w:t>jedini</w:t>
      </w:r>
      <w:proofErr w:type="spellEnd"/>
      <w:r>
        <w:t xml:space="preserve"> je Vladin Ured s kontinuitetom višegodišnjeg korištenja EU projekata. Osim pro</w:t>
      </w:r>
      <w:r>
        <w:t>jekata iz programa PHARE i  1. komponente IPA programa (IPA 2008, 2009, 2010, 2011, 2012-2013), Ured je Posredničko tijelo razine 1 u okviru Operativnog programa „Učinkoviti ljudski potencijali 2014-2020“, a istovjetnu ulogu ima i u okviru novog financijsk</w:t>
      </w:r>
      <w:r>
        <w:t xml:space="preserve">og razdoblja za projekte koji će se financirati kroz Europski socijalni fond plus. </w:t>
      </w:r>
    </w:p>
    <w:p w:rsidR="00752F54" w:rsidRDefault="00A662A6">
      <w:r>
        <w:t>Ured je od 2007. do 2021. godine ujedno bio nadležan i za provedbu programa Unije „Europa za građane“ kojim su otvorene dodatne mogućnosti za financiranje projekata organ</w:t>
      </w:r>
      <w:r>
        <w:t>izacija civilnog društva u Hrvatskoj. U novoj financijskoj perspektivi 2021.-2027. uspostavljen je novi centralizirani program Unije Građani, jednakost, prava i vrijednosti (Citizens, Equality, Rights and Values programme – CERV), kojim upravlja Europska k</w:t>
      </w:r>
      <w:r>
        <w:t>omisija (DG JUST) i jednim dijelom Agencija za obrazovanje, audiovizualnu politiku i kulturu (EACEA), a koji pokriva područja dosadašnjih programa Europa za građane, Prava, ravnopravnost i građanstvo i DAPHNE. Odlukom Vlade RH od 28. svibnja 2021., Ured za</w:t>
      </w:r>
      <w:r>
        <w:t xml:space="preserve"> udruge imenovan je za kontakt točku programa CERV. U svrhu osiguranja učinkovite provedbe EU projekata u nadležnosti Ureda, Ured ujedno provodi program sufinanciranja EU projekata organizacijama civilnog društva. </w:t>
      </w:r>
    </w:p>
    <w:p w:rsidR="00752F54" w:rsidRDefault="00A662A6">
      <w:r>
        <w:t xml:space="preserve">Od 2017. godine Ured za udruge obavlja </w:t>
      </w:r>
      <w:r>
        <w:t>funkciju ugovornog tijela u okviru Financijskog mehanizma Švicarskog doprinosa procesu proširenja Europske unije za provedbu projekata usmjerenih jačanju kapaciteta organizacija civilnoga društva za održivi razvoj lokalne zajednice te razvijanju partnersta</w:t>
      </w:r>
      <w:r>
        <w:t xml:space="preserve">va između Republike Hrvatske i Švicarske Konfederacije. U navedenom razdoblju proveden je u potpunosti program Prvog švicarskog doprinosa procesu proširenja Europske unije, a od 2023. započela je priprema Drugog švicarskog doprinosa u kojem Ured za udruge </w:t>
      </w:r>
      <w:r>
        <w:t xml:space="preserve">ima istovjetnu ulogu kao i do sada. </w:t>
      </w:r>
    </w:p>
    <w:p w:rsidR="00752F54" w:rsidRDefault="00A662A6">
      <w:r>
        <w:t>U skladu s odredbama Zakona o udrugama (NN 74/2014, 70/2017 i 98/2019) i Uredbe o kriterijima, mjerilima i postupcima financiranja i ugovaranja programa i projekata od interesa za opće dobro koje provode udruge (NN 26</w:t>
      </w:r>
      <w:r>
        <w:t xml:space="preserve">/15 i 37/21), Ured radi na poboljšanju standarda postupanja davatelja financijskih i nefinancijskih podrški za provedbu programa i projekata udruga od interesa za opće dobro financiranih iz državnog i lokalnih proračuna i drugih javnih izvora. </w:t>
      </w:r>
    </w:p>
    <w:p w:rsidR="00752F54" w:rsidRDefault="00A662A6">
      <w:r>
        <w:t xml:space="preserve">Od </w:t>
      </w:r>
      <w:proofErr w:type="spellStart"/>
      <w:r>
        <w:t>travnja</w:t>
      </w:r>
      <w:proofErr w:type="spellEnd"/>
      <w:r>
        <w:t xml:space="preserve"> 2015. do srpnja 2019. godine Ured za udruge bio je zadužen za administriranje »e-Savjetovanja« – središnjeg portala za savjetovanje sa zainteresiranom javnošću u postupcima donošenja zakona, drugih propisa i akata, a nakon toga djelatnici Ureda </w:t>
      </w:r>
      <w:r>
        <w:t xml:space="preserve">za udruge nastavili su provoditi  edukacije djelatnika državnih tijela o standardima savjetovanja s javnošću u oblikovanju javnih politika u suradnji s Uredom za zakonodavstvo Vlade RH i Povjerenikom za informiranje.  </w:t>
      </w:r>
    </w:p>
    <w:p w:rsidR="00752F54" w:rsidRDefault="00A662A6">
      <w:r>
        <w:t xml:space="preserve">Ured za udruge </w:t>
      </w:r>
      <w:proofErr w:type="spellStart"/>
      <w:r>
        <w:t>djeluje</w:t>
      </w:r>
      <w:proofErr w:type="spellEnd"/>
      <w:r>
        <w:t xml:space="preserve"> i kao RH kon</w:t>
      </w:r>
      <w:r>
        <w:t xml:space="preserve">takt točka multilateralne inicijative Partnerstvo za otvorenu vlast te se na pozicijama Ureda osiguravaju sredstva za obveznu članarinu. </w:t>
      </w:r>
    </w:p>
    <w:p w:rsidR="00752F54" w:rsidRDefault="00A662A6">
      <w:r>
        <w:t>Ured za udruge je u 2023. sudjelovao u izradi i provedbi nekoliko  strateško-planskih dokumenata kojima se unaprjeđu</w:t>
      </w:r>
      <w:r>
        <w:t>je normativni, institucionalni i financijski okvir za djelovanje civilnog društva kao partnera države u pripremi i provedbi javnih politika i to : Akcijski plan Strategije sprječavanja korupcije u kojoj su u većoj mjeri provele sve aktivnosti, zatim Akcijs</w:t>
      </w:r>
      <w:r>
        <w:t>ki plan  za provedbu Nacionalnog plana za uključivanje Roma za razdoblje od 2021. do 2027. godine, Nacionalni plan zaštite i promicanja ljudskih prava i suzbijanja diskriminacije za razdoblje do 2027. godine, Akcijski plan zaštite i promicanja ljudskih pra</w:t>
      </w:r>
      <w:r>
        <w:t xml:space="preserve">va 2024. – 2025. godine, Akcijski plan suzbijanja </w:t>
      </w:r>
      <w:r>
        <w:lastRenderedPageBreak/>
        <w:t>diskriminacije 2024. – 2025. godine, Nacionalni program za razvoj volonterstva za razdoblje do 2027. godine i Nacionalni program za integraciju osoba kojima je odobrena međunarodna zaštita za razdoblje 2023</w:t>
      </w:r>
      <w:r>
        <w:t>. do 2025. godine.</w:t>
      </w:r>
    </w:p>
    <w:tbl>
      <w:tblPr>
        <w:tblStyle w:val="StilTablice"/>
        <w:tblW w:w="10206" w:type="dxa"/>
        <w:jc w:val="center"/>
        <w:tblLook w:val="04A0" w:firstRow="1" w:lastRow="0" w:firstColumn="1" w:lastColumn="0" w:noHBand="0" w:noVBand="1"/>
      </w:tblPr>
      <w:tblGrid>
        <w:gridCol w:w="1904"/>
        <w:gridCol w:w="1962"/>
        <w:gridCol w:w="1962"/>
        <w:gridCol w:w="1962"/>
        <w:gridCol w:w="1204"/>
        <w:gridCol w:w="1212"/>
      </w:tblGrid>
      <w:tr w:rsidR="00752F54">
        <w:trPr>
          <w:jc w:val="center"/>
        </w:trPr>
        <w:tc>
          <w:tcPr>
            <w:tcW w:w="1632" w:type="dxa"/>
            <w:shd w:val="clear" w:color="auto" w:fill="B5C0D8"/>
          </w:tcPr>
          <w:p w:rsidR="00752F54" w:rsidRDefault="00752F54">
            <w:pPr>
              <w:pStyle w:val="CellHeader"/>
              <w:jc w:val="center"/>
            </w:pPr>
          </w:p>
        </w:tc>
        <w:tc>
          <w:tcPr>
            <w:tcW w:w="2041" w:type="dxa"/>
            <w:shd w:val="clear" w:color="auto" w:fill="B5C0D8"/>
          </w:tcPr>
          <w:p w:rsidR="00752F54" w:rsidRDefault="00A662A6">
            <w:pPr>
              <w:pStyle w:val="CellHeader"/>
              <w:jc w:val="center"/>
            </w:pPr>
            <w:r>
              <w:rPr>
                <w:rFonts w:cs="Times New Roman"/>
              </w:rPr>
              <w:t>Izvršenje 2022. (eur)</w:t>
            </w:r>
          </w:p>
        </w:tc>
        <w:tc>
          <w:tcPr>
            <w:tcW w:w="2041" w:type="dxa"/>
            <w:shd w:val="clear" w:color="auto" w:fill="B5C0D8"/>
          </w:tcPr>
          <w:p w:rsidR="00752F54" w:rsidRDefault="00A662A6">
            <w:pPr>
              <w:pStyle w:val="CellHeader"/>
              <w:jc w:val="center"/>
            </w:pPr>
            <w:r>
              <w:rPr>
                <w:rFonts w:cs="Times New Roman"/>
              </w:rPr>
              <w:t>Plan 2023. (eur)</w:t>
            </w:r>
          </w:p>
        </w:tc>
        <w:tc>
          <w:tcPr>
            <w:tcW w:w="2041" w:type="dxa"/>
            <w:shd w:val="clear" w:color="auto" w:fill="B5C0D8"/>
          </w:tcPr>
          <w:p w:rsidR="00752F54" w:rsidRDefault="00A662A6">
            <w:pPr>
              <w:pStyle w:val="CellHeader"/>
              <w:jc w:val="center"/>
            </w:pPr>
            <w:r>
              <w:rPr>
                <w:rFonts w:cs="Times New Roman"/>
              </w:rPr>
              <w:t>Izvršenje 2023. (eur)</w:t>
            </w:r>
          </w:p>
        </w:tc>
        <w:tc>
          <w:tcPr>
            <w:tcW w:w="1224" w:type="dxa"/>
            <w:shd w:val="clear" w:color="auto" w:fill="B5C0D8"/>
          </w:tcPr>
          <w:p w:rsidR="00752F54" w:rsidRDefault="00A662A6">
            <w:pPr>
              <w:pStyle w:val="CellHeader"/>
              <w:jc w:val="center"/>
            </w:pPr>
            <w:r>
              <w:rPr>
                <w:rFonts w:cs="Times New Roman"/>
              </w:rPr>
              <w:t>Indeks izvršenje 2023./plan 2023.</w:t>
            </w:r>
          </w:p>
        </w:tc>
        <w:tc>
          <w:tcPr>
            <w:tcW w:w="1224" w:type="dxa"/>
            <w:shd w:val="clear" w:color="auto" w:fill="B5C0D8"/>
          </w:tcPr>
          <w:p w:rsidR="00752F54" w:rsidRDefault="00A662A6">
            <w:pPr>
              <w:pStyle w:val="CellHeader"/>
              <w:jc w:val="center"/>
            </w:pPr>
            <w:r>
              <w:rPr>
                <w:rFonts w:cs="Times New Roman"/>
              </w:rPr>
              <w:t>Indeks izvršenje 2023./2022.</w:t>
            </w:r>
          </w:p>
        </w:tc>
      </w:tr>
      <w:tr w:rsidR="00752F54">
        <w:trPr>
          <w:jc w:val="center"/>
        </w:trPr>
        <w:tc>
          <w:tcPr>
            <w:tcW w:w="1632" w:type="dxa"/>
            <w:vAlign w:val="top"/>
          </w:tcPr>
          <w:p w:rsidR="00752F54" w:rsidRDefault="00A662A6">
            <w:pPr>
              <w:pStyle w:val="CellColumn"/>
              <w:jc w:val="left"/>
            </w:pPr>
            <w:r>
              <w:rPr>
                <w:rFonts w:cs="Times New Roman"/>
              </w:rPr>
              <w:t>02010-Ured za udruge</w:t>
            </w:r>
          </w:p>
        </w:tc>
        <w:tc>
          <w:tcPr>
            <w:tcW w:w="2041" w:type="dxa"/>
            <w:vAlign w:val="top"/>
          </w:tcPr>
          <w:p w:rsidR="00752F54" w:rsidRDefault="00A662A6">
            <w:pPr>
              <w:pStyle w:val="CellColumn"/>
              <w:jc w:val="right"/>
            </w:pPr>
            <w:r>
              <w:rPr>
                <w:rFonts w:cs="Times New Roman"/>
              </w:rPr>
              <w:t>27.089.524</w:t>
            </w:r>
          </w:p>
        </w:tc>
        <w:tc>
          <w:tcPr>
            <w:tcW w:w="2041" w:type="dxa"/>
            <w:vAlign w:val="top"/>
          </w:tcPr>
          <w:p w:rsidR="00752F54" w:rsidRDefault="00A662A6">
            <w:pPr>
              <w:pStyle w:val="CellColumn"/>
              <w:jc w:val="right"/>
            </w:pPr>
            <w:r>
              <w:rPr>
                <w:rFonts w:cs="Times New Roman"/>
              </w:rPr>
              <w:t>31.180.603</w:t>
            </w:r>
          </w:p>
        </w:tc>
        <w:tc>
          <w:tcPr>
            <w:tcW w:w="2041" w:type="dxa"/>
            <w:vAlign w:val="top"/>
          </w:tcPr>
          <w:p w:rsidR="00752F54" w:rsidRDefault="00A662A6">
            <w:pPr>
              <w:pStyle w:val="CellColumn"/>
              <w:jc w:val="right"/>
            </w:pPr>
            <w:r>
              <w:rPr>
                <w:rFonts w:cs="Times New Roman"/>
              </w:rPr>
              <w:t>27.156.517</w:t>
            </w:r>
          </w:p>
        </w:tc>
        <w:tc>
          <w:tcPr>
            <w:tcW w:w="1224" w:type="dxa"/>
            <w:vAlign w:val="top"/>
          </w:tcPr>
          <w:p w:rsidR="00752F54" w:rsidRDefault="00A662A6">
            <w:pPr>
              <w:pStyle w:val="CellColumn"/>
              <w:jc w:val="right"/>
            </w:pPr>
            <w:r>
              <w:rPr>
                <w:rFonts w:cs="Times New Roman"/>
              </w:rPr>
              <w:t>87,1</w:t>
            </w:r>
          </w:p>
        </w:tc>
        <w:tc>
          <w:tcPr>
            <w:tcW w:w="1224" w:type="dxa"/>
            <w:vAlign w:val="top"/>
          </w:tcPr>
          <w:p w:rsidR="00752F54" w:rsidRDefault="00A662A6">
            <w:pPr>
              <w:pStyle w:val="CellColumn"/>
              <w:jc w:val="right"/>
            </w:pPr>
            <w:r>
              <w:rPr>
                <w:rFonts w:cs="Times New Roman"/>
              </w:rPr>
              <w:t>100,2</w:t>
            </w:r>
          </w:p>
        </w:tc>
      </w:tr>
      <w:tr w:rsidR="00752F54">
        <w:trPr>
          <w:jc w:val="center"/>
        </w:trPr>
        <w:tc>
          <w:tcPr>
            <w:tcW w:w="1632" w:type="dxa"/>
          </w:tcPr>
          <w:p w:rsidR="00752F54" w:rsidRDefault="00A662A6">
            <w:pPr>
              <w:jc w:val="left"/>
            </w:pPr>
            <w:r>
              <w:t>2108-RAZVOJ CIVILNOG DRUŠTVA I SURADNJA S NEVLADINIM ORGANIZACIJAMA</w:t>
            </w:r>
          </w:p>
        </w:tc>
        <w:tc>
          <w:tcPr>
            <w:tcW w:w="2041" w:type="dxa"/>
          </w:tcPr>
          <w:p w:rsidR="00752F54" w:rsidRDefault="00A662A6">
            <w:pPr>
              <w:jc w:val="right"/>
            </w:pPr>
            <w:r>
              <w:t>27.089.524</w:t>
            </w:r>
          </w:p>
        </w:tc>
        <w:tc>
          <w:tcPr>
            <w:tcW w:w="2041" w:type="dxa"/>
          </w:tcPr>
          <w:p w:rsidR="00752F54" w:rsidRDefault="00A662A6">
            <w:pPr>
              <w:jc w:val="right"/>
            </w:pPr>
            <w:r>
              <w:t>31.180.603</w:t>
            </w:r>
          </w:p>
        </w:tc>
        <w:tc>
          <w:tcPr>
            <w:tcW w:w="2041" w:type="dxa"/>
          </w:tcPr>
          <w:p w:rsidR="00752F54" w:rsidRDefault="00A662A6">
            <w:pPr>
              <w:jc w:val="right"/>
            </w:pPr>
            <w:r>
              <w:t>27.156.517</w:t>
            </w:r>
          </w:p>
        </w:tc>
        <w:tc>
          <w:tcPr>
            <w:tcW w:w="1224" w:type="dxa"/>
          </w:tcPr>
          <w:p w:rsidR="00752F54" w:rsidRDefault="00A662A6">
            <w:pPr>
              <w:jc w:val="right"/>
            </w:pPr>
            <w:r>
              <w:t>87,1</w:t>
            </w:r>
          </w:p>
        </w:tc>
        <w:tc>
          <w:tcPr>
            <w:tcW w:w="1224" w:type="dxa"/>
          </w:tcPr>
          <w:p w:rsidR="00752F54" w:rsidRDefault="00A662A6">
            <w:pPr>
              <w:jc w:val="right"/>
            </w:pPr>
            <w:r>
              <w:t>100,2</w:t>
            </w:r>
          </w:p>
        </w:tc>
      </w:tr>
    </w:tbl>
    <w:p w:rsidR="00752F54" w:rsidRDefault="00752F54">
      <w:pPr>
        <w:jc w:val="left"/>
      </w:pPr>
    </w:p>
    <w:p w:rsidR="00752F54" w:rsidRDefault="00A662A6">
      <w:pPr>
        <w:pStyle w:val="Heading3"/>
      </w:pPr>
      <w:r>
        <w:rPr>
          <w:rFonts w:cs="Times New Roman"/>
        </w:rPr>
        <w:t>2108 RAZVOJ CIVILNOG DRUŠTVA I SURADNJA S NEVLADINIM ORGANIZACIJAMA</w:t>
      </w:r>
    </w:p>
    <w:tbl>
      <w:tblPr>
        <w:tblStyle w:val="StilTablice"/>
        <w:tblW w:w="10206" w:type="dxa"/>
        <w:jc w:val="center"/>
        <w:tblLook w:val="04A0" w:firstRow="1" w:lastRow="0" w:firstColumn="1" w:lastColumn="0" w:noHBand="0" w:noVBand="1"/>
      </w:tblPr>
      <w:tblGrid>
        <w:gridCol w:w="1904"/>
        <w:gridCol w:w="1962"/>
        <w:gridCol w:w="1962"/>
        <w:gridCol w:w="1962"/>
        <w:gridCol w:w="1204"/>
        <w:gridCol w:w="1212"/>
      </w:tblGrid>
      <w:tr w:rsidR="00752F54">
        <w:trPr>
          <w:jc w:val="center"/>
        </w:trPr>
        <w:tc>
          <w:tcPr>
            <w:tcW w:w="1632" w:type="dxa"/>
            <w:shd w:val="clear" w:color="auto" w:fill="B5C0D8"/>
          </w:tcPr>
          <w:p w:rsidR="00752F54" w:rsidRDefault="00752F54">
            <w:pPr>
              <w:pStyle w:val="CellHeader"/>
              <w:jc w:val="center"/>
            </w:pPr>
          </w:p>
        </w:tc>
        <w:tc>
          <w:tcPr>
            <w:tcW w:w="2041" w:type="dxa"/>
            <w:shd w:val="clear" w:color="auto" w:fill="B5C0D8"/>
          </w:tcPr>
          <w:p w:rsidR="00752F54" w:rsidRDefault="00A662A6">
            <w:pPr>
              <w:pStyle w:val="CellHeader"/>
              <w:jc w:val="center"/>
            </w:pPr>
            <w:r>
              <w:rPr>
                <w:rFonts w:cs="Times New Roman"/>
              </w:rPr>
              <w:t>Izvršenje 2022. (eur)</w:t>
            </w:r>
          </w:p>
        </w:tc>
        <w:tc>
          <w:tcPr>
            <w:tcW w:w="2041" w:type="dxa"/>
            <w:shd w:val="clear" w:color="auto" w:fill="B5C0D8"/>
          </w:tcPr>
          <w:p w:rsidR="00752F54" w:rsidRDefault="00A662A6">
            <w:pPr>
              <w:pStyle w:val="CellHeader"/>
              <w:jc w:val="center"/>
            </w:pPr>
            <w:r>
              <w:rPr>
                <w:rFonts w:cs="Times New Roman"/>
              </w:rPr>
              <w:t>Plan 2023. (eur)</w:t>
            </w:r>
          </w:p>
        </w:tc>
        <w:tc>
          <w:tcPr>
            <w:tcW w:w="2041" w:type="dxa"/>
            <w:shd w:val="clear" w:color="auto" w:fill="B5C0D8"/>
          </w:tcPr>
          <w:p w:rsidR="00752F54" w:rsidRDefault="00A662A6">
            <w:pPr>
              <w:pStyle w:val="CellHeader"/>
              <w:jc w:val="center"/>
            </w:pPr>
            <w:r>
              <w:rPr>
                <w:rFonts w:cs="Times New Roman"/>
              </w:rPr>
              <w:t>Izvršenje 2023. (eur)</w:t>
            </w:r>
          </w:p>
        </w:tc>
        <w:tc>
          <w:tcPr>
            <w:tcW w:w="1224" w:type="dxa"/>
            <w:shd w:val="clear" w:color="auto" w:fill="B5C0D8"/>
          </w:tcPr>
          <w:p w:rsidR="00752F54" w:rsidRDefault="00A662A6">
            <w:pPr>
              <w:pStyle w:val="CellHeader"/>
              <w:jc w:val="center"/>
            </w:pPr>
            <w:r>
              <w:rPr>
                <w:rFonts w:cs="Times New Roman"/>
              </w:rPr>
              <w:t>Indeks izvršenje 2023./plan 2023.</w:t>
            </w:r>
          </w:p>
        </w:tc>
        <w:tc>
          <w:tcPr>
            <w:tcW w:w="1224" w:type="dxa"/>
            <w:shd w:val="clear" w:color="auto" w:fill="B5C0D8"/>
          </w:tcPr>
          <w:p w:rsidR="00752F54" w:rsidRDefault="00A662A6">
            <w:pPr>
              <w:pStyle w:val="CellHeader"/>
              <w:jc w:val="center"/>
            </w:pPr>
            <w:r>
              <w:rPr>
                <w:rFonts w:cs="Times New Roman"/>
              </w:rPr>
              <w:t>Index izvršenje 2023./2022.</w:t>
            </w:r>
          </w:p>
        </w:tc>
      </w:tr>
      <w:tr w:rsidR="00752F54">
        <w:trPr>
          <w:jc w:val="center"/>
        </w:trPr>
        <w:tc>
          <w:tcPr>
            <w:tcW w:w="1632" w:type="dxa"/>
          </w:tcPr>
          <w:p w:rsidR="00752F54" w:rsidRDefault="00A662A6">
            <w:pPr>
              <w:pStyle w:val="CellColumn"/>
              <w:jc w:val="left"/>
            </w:pPr>
            <w:r>
              <w:rPr>
                <w:rFonts w:cs="Times New Roman"/>
              </w:rPr>
              <w:t>2108-RAZVOJ CIVILNOG DRUŠTVA I SURADNJA S NEVLADINIM ORGANIZACIJAMA</w:t>
            </w:r>
          </w:p>
        </w:tc>
        <w:tc>
          <w:tcPr>
            <w:tcW w:w="2041" w:type="dxa"/>
          </w:tcPr>
          <w:p w:rsidR="00752F54" w:rsidRDefault="00A662A6">
            <w:pPr>
              <w:pStyle w:val="CellColumn"/>
              <w:jc w:val="right"/>
            </w:pPr>
            <w:r>
              <w:rPr>
                <w:rFonts w:cs="Times New Roman"/>
              </w:rPr>
              <w:t>27.089.524</w:t>
            </w:r>
          </w:p>
        </w:tc>
        <w:tc>
          <w:tcPr>
            <w:tcW w:w="2041" w:type="dxa"/>
          </w:tcPr>
          <w:p w:rsidR="00752F54" w:rsidRDefault="00A662A6">
            <w:pPr>
              <w:pStyle w:val="CellColumn"/>
              <w:jc w:val="right"/>
            </w:pPr>
            <w:r>
              <w:rPr>
                <w:rFonts w:cs="Times New Roman"/>
              </w:rPr>
              <w:t>31.180.603</w:t>
            </w:r>
          </w:p>
        </w:tc>
        <w:tc>
          <w:tcPr>
            <w:tcW w:w="2041" w:type="dxa"/>
          </w:tcPr>
          <w:p w:rsidR="00752F54" w:rsidRDefault="00A662A6">
            <w:pPr>
              <w:pStyle w:val="CellColumn"/>
              <w:jc w:val="right"/>
            </w:pPr>
            <w:r>
              <w:rPr>
                <w:rFonts w:cs="Times New Roman"/>
              </w:rPr>
              <w:t>27.156.517</w:t>
            </w:r>
          </w:p>
        </w:tc>
        <w:tc>
          <w:tcPr>
            <w:tcW w:w="1224" w:type="dxa"/>
          </w:tcPr>
          <w:p w:rsidR="00752F54" w:rsidRDefault="00A662A6">
            <w:pPr>
              <w:pStyle w:val="CellColumn"/>
              <w:jc w:val="right"/>
            </w:pPr>
            <w:r>
              <w:rPr>
                <w:rFonts w:cs="Times New Roman"/>
              </w:rPr>
              <w:t>87,1</w:t>
            </w:r>
          </w:p>
        </w:tc>
        <w:tc>
          <w:tcPr>
            <w:tcW w:w="1224" w:type="dxa"/>
          </w:tcPr>
          <w:p w:rsidR="00752F54" w:rsidRDefault="00A662A6">
            <w:pPr>
              <w:pStyle w:val="CellColumn"/>
              <w:jc w:val="right"/>
            </w:pPr>
            <w:r>
              <w:rPr>
                <w:rFonts w:cs="Times New Roman"/>
              </w:rPr>
              <w:t>100,2</w:t>
            </w:r>
          </w:p>
        </w:tc>
      </w:tr>
    </w:tbl>
    <w:p w:rsidR="00752F54" w:rsidRDefault="00752F54">
      <w:pPr>
        <w:jc w:val="left"/>
      </w:pPr>
    </w:p>
    <w:p w:rsidR="00752F54" w:rsidRDefault="00A662A6">
      <w:pPr>
        <w:pStyle w:val="Heading8"/>
        <w:jc w:val="left"/>
      </w:pPr>
      <w:r>
        <w:t>Cilj 1. Poboljšanje okruženja za razvoj civilnog društva</w:t>
      </w:r>
    </w:p>
    <w:p w:rsidR="00752F54" w:rsidRDefault="00A662A6">
      <w:pPr>
        <w:pStyle w:val="Heading8"/>
        <w:jc w:val="left"/>
      </w:pPr>
      <w:r>
        <w:t>Opis provedbe cilja programa</w:t>
      </w:r>
    </w:p>
    <w:p w:rsidR="00752F54" w:rsidRDefault="00A662A6">
      <w:pPr>
        <w:pStyle w:val="Heading8"/>
        <w:jc w:val="left"/>
      </w:pPr>
      <w:r>
        <w:t>Cilj 2. Pružiti potporu udrugama za iskorištavanje sredstava iz fondova EU</w:t>
      </w:r>
    </w:p>
    <w:p w:rsidR="00752F54" w:rsidRDefault="00A662A6">
      <w:pPr>
        <w:pStyle w:val="Heading8"/>
        <w:jc w:val="left"/>
      </w:pPr>
      <w:r>
        <w:t>Opis provedbe cilja programa</w:t>
      </w:r>
    </w:p>
    <w:p w:rsidR="00752F54" w:rsidRDefault="00A662A6">
      <w:pPr>
        <w:pStyle w:val="Heading8"/>
        <w:jc w:val="left"/>
      </w:pPr>
      <w:r>
        <w:t>Pokazatelji učinka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752F54">
        <w:trPr>
          <w:jc w:val="center"/>
        </w:trPr>
        <w:tc>
          <w:tcPr>
            <w:tcW w:w="2551" w:type="dxa"/>
            <w:shd w:val="clear" w:color="auto" w:fill="B5C0D8"/>
          </w:tcPr>
          <w:p w:rsidR="00752F54" w:rsidRDefault="00A662A6">
            <w:pPr>
              <w:jc w:val="center"/>
            </w:pPr>
            <w:r>
              <w:t>Pokazatelj učinka</w:t>
            </w:r>
          </w:p>
        </w:tc>
        <w:tc>
          <w:tcPr>
            <w:tcW w:w="2551" w:type="dxa"/>
            <w:shd w:val="clear" w:color="auto" w:fill="B5C0D8"/>
          </w:tcPr>
          <w:p w:rsidR="00752F54" w:rsidRDefault="00A662A6">
            <w:pPr>
              <w:pStyle w:val="CellHeader"/>
              <w:jc w:val="center"/>
            </w:pPr>
            <w:r>
              <w:rPr>
                <w:rFonts w:cs="Times New Roman"/>
              </w:rPr>
              <w:t>Definicija</w:t>
            </w:r>
          </w:p>
        </w:tc>
        <w:tc>
          <w:tcPr>
            <w:tcW w:w="1020" w:type="dxa"/>
            <w:shd w:val="clear" w:color="auto" w:fill="B5C0D8"/>
          </w:tcPr>
          <w:p w:rsidR="00752F54" w:rsidRDefault="00A662A6">
            <w:pPr>
              <w:pStyle w:val="CellHeader"/>
              <w:jc w:val="center"/>
            </w:pPr>
            <w:r>
              <w:rPr>
                <w:rFonts w:cs="Times New Roman"/>
              </w:rPr>
              <w:t>Jedinica</w:t>
            </w:r>
          </w:p>
        </w:tc>
        <w:tc>
          <w:tcPr>
            <w:tcW w:w="1020" w:type="dxa"/>
            <w:shd w:val="clear" w:color="auto" w:fill="B5C0D8"/>
          </w:tcPr>
          <w:p w:rsidR="00752F54" w:rsidRDefault="00A662A6">
            <w:pPr>
              <w:pStyle w:val="CellHeader"/>
              <w:jc w:val="center"/>
            </w:pPr>
            <w:r>
              <w:rPr>
                <w:rFonts w:cs="Times New Roman"/>
              </w:rPr>
              <w:t>Polazna vrijednost</w:t>
            </w:r>
          </w:p>
        </w:tc>
        <w:tc>
          <w:tcPr>
            <w:tcW w:w="918" w:type="dxa"/>
            <w:shd w:val="clear" w:color="auto" w:fill="B5C0D8"/>
          </w:tcPr>
          <w:p w:rsidR="00752F54" w:rsidRDefault="00A662A6">
            <w:pPr>
              <w:pStyle w:val="CellHeader"/>
              <w:jc w:val="center"/>
            </w:pPr>
            <w:r>
              <w:rPr>
                <w:rFonts w:cs="Times New Roman"/>
              </w:rPr>
              <w:t>Izvor podataka</w:t>
            </w:r>
          </w:p>
        </w:tc>
        <w:tc>
          <w:tcPr>
            <w:tcW w:w="1020" w:type="dxa"/>
            <w:shd w:val="clear" w:color="auto" w:fill="B5C0D8"/>
          </w:tcPr>
          <w:p w:rsidR="00752F54" w:rsidRDefault="00A662A6">
            <w:pPr>
              <w:pStyle w:val="CellHeader"/>
              <w:jc w:val="center"/>
            </w:pPr>
            <w:r>
              <w:rPr>
                <w:rFonts w:cs="Times New Roman"/>
              </w:rPr>
              <w:t>Ciljana vrijednost (2023.)</w:t>
            </w:r>
          </w:p>
        </w:tc>
        <w:tc>
          <w:tcPr>
            <w:tcW w:w="1020" w:type="dxa"/>
            <w:shd w:val="clear" w:color="auto" w:fill="B5C0D8"/>
          </w:tcPr>
          <w:p w:rsidR="00752F54" w:rsidRDefault="00A662A6">
            <w:pPr>
              <w:pStyle w:val="CellHeader"/>
              <w:jc w:val="center"/>
            </w:pPr>
            <w:r>
              <w:rPr>
                <w:rFonts w:cs="Times New Roman"/>
              </w:rPr>
              <w:t>Ostva</w:t>
            </w:r>
            <w:r>
              <w:rPr>
                <w:rFonts w:cs="Times New Roman"/>
              </w:rPr>
              <w:t>rena vrijednost (2023.)</w:t>
            </w:r>
          </w:p>
        </w:tc>
      </w:tr>
      <w:tr w:rsidR="00752F54">
        <w:trPr>
          <w:jc w:val="center"/>
        </w:trPr>
        <w:tc>
          <w:tcPr>
            <w:tcW w:w="2551" w:type="dxa"/>
          </w:tcPr>
          <w:p w:rsidR="00752F54" w:rsidRDefault="00A662A6">
            <w:pPr>
              <w:pStyle w:val="CellColumn"/>
              <w:jc w:val="left"/>
            </w:pPr>
            <w:r>
              <w:rPr>
                <w:rFonts w:cs="Times New Roman"/>
              </w:rPr>
              <w:t>Osiguran poticajan normativni, institucionalni i financijski okvir za djelovanje civilnog društva kao partnera države u pripremi i provedbi javnih politika</w:t>
            </w:r>
          </w:p>
        </w:tc>
        <w:tc>
          <w:tcPr>
            <w:tcW w:w="2551" w:type="dxa"/>
          </w:tcPr>
          <w:p w:rsidR="00752F54" w:rsidRDefault="00A662A6">
            <w:pPr>
              <w:pStyle w:val="CellColumn"/>
              <w:jc w:val="left"/>
            </w:pPr>
            <w:r>
              <w:rPr>
                <w:rFonts w:cs="Times New Roman"/>
              </w:rPr>
              <w:t>Postotak provedenih mjera kojima je Ured za udruge koordinator provedbe i/ili (su)nositelj u nizu strateških dokumenata koje su usmjereni na aktivan doprinos organizacija civilnoga društva društveno-ekonomskom rastu i demokratskom razvoju</w:t>
            </w:r>
          </w:p>
        </w:tc>
        <w:tc>
          <w:tcPr>
            <w:tcW w:w="1020" w:type="dxa"/>
          </w:tcPr>
          <w:p w:rsidR="00752F54" w:rsidRDefault="00A662A6">
            <w:pPr>
              <w:pStyle w:val="CellColumn"/>
              <w:jc w:val="right"/>
            </w:pPr>
            <w:r>
              <w:rPr>
                <w:rFonts w:cs="Times New Roman"/>
              </w:rPr>
              <w:t>%</w:t>
            </w:r>
          </w:p>
        </w:tc>
        <w:tc>
          <w:tcPr>
            <w:tcW w:w="1020" w:type="dxa"/>
          </w:tcPr>
          <w:p w:rsidR="00752F54" w:rsidRDefault="00A662A6">
            <w:pPr>
              <w:pStyle w:val="CellColumn"/>
              <w:jc w:val="right"/>
            </w:pPr>
            <w:r>
              <w:rPr>
                <w:rFonts w:cs="Times New Roman"/>
              </w:rPr>
              <w:t>65</w:t>
            </w:r>
          </w:p>
        </w:tc>
        <w:tc>
          <w:tcPr>
            <w:tcW w:w="1020" w:type="dxa"/>
          </w:tcPr>
          <w:p w:rsidR="00752F54" w:rsidRDefault="00A662A6">
            <w:pPr>
              <w:pStyle w:val="CellColumn"/>
              <w:jc w:val="right"/>
            </w:pPr>
            <w:r>
              <w:rPr>
                <w:rFonts w:cs="Times New Roman"/>
              </w:rPr>
              <w:t xml:space="preserve">Izvještaj o </w:t>
            </w:r>
            <w:r>
              <w:rPr>
                <w:rFonts w:cs="Times New Roman"/>
              </w:rPr>
              <w:t>radu Ureda za udruge</w:t>
            </w:r>
          </w:p>
        </w:tc>
        <w:tc>
          <w:tcPr>
            <w:tcW w:w="1020" w:type="dxa"/>
          </w:tcPr>
          <w:p w:rsidR="00752F54" w:rsidRDefault="00A662A6">
            <w:pPr>
              <w:pStyle w:val="CellColumn"/>
              <w:jc w:val="right"/>
            </w:pPr>
            <w:r>
              <w:rPr>
                <w:rFonts w:cs="Times New Roman"/>
              </w:rPr>
              <w:t>70</w:t>
            </w:r>
          </w:p>
        </w:tc>
        <w:tc>
          <w:tcPr>
            <w:tcW w:w="1020" w:type="dxa"/>
          </w:tcPr>
          <w:p w:rsidR="00752F54" w:rsidRDefault="00A662A6">
            <w:pPr>
              <w:pStyle w:val="CellColumn"/>
              <w:jc w:val="right"/>
            </w:pPr>
            <w:r>
              <w:rPr>
                <w:rFonts w:cs="Times New Roman"/>
              </w:rPr>
              <w:t>70</w:t>
            </w:r>
          </w:p>
        </w:tc>
      </w:tr>
    </w:tbl>
    <w:p w:rsidR="00752F54" w:rsidRDefault="00752F54">
      <w:pPr>
        <w:jc w:val="left"/>
      </w:pPr>
    </w:p>
    <w:p w:rsidR="00752F54" w:rsidRDefault="00A662A6">
      <w:pPr>
        <w:pStyle w:val="Heading4"/>
      </w:pPr>
      <w:r>
        <w:lastRenderedPageBreak/>
        <w:t>A509000 ADMINISTRACIJA I UPRAVLJANJE</w:t>
      </w:r>
    </w:p>
    <w:tbl>
      <w:tblPr>
        <w:tblStyle w:val="StilTablice"/>
        <w:tblW w:w="10206" w:type="dxa"/>
        <w:jc w:val="center"/>
        <w:tblLook w:val="04A0" w:firstRow="1" w:lastRow="0" w:firstColumn="1" w:lastColumn="0" w:noHBand="0" w:noVBand="1"/>
      </w:tblPr>
      <w:tblGrid>
        <w:gridCol w:w="1792"/>
        <w:gridCol w:w="1995"/>
        <w:gridCol w:w="1992"/>
        <w:gridCol w:w="1995"/>
        <w:gridCol w:w="1214"/>
        <w:gridCol w:w="1218"/>
      </w:tblGrid>
      <w:tr w:rsidR="00752F54">
        <w:trPr>
          <w:jc w:val="center"/>
        </w:trPr>
        <w:tc>
          <w:tcPr>
            <w:tcW w:w="1632" w:type="dxa"/>
            <w:shd w:val="clear" w:color="auto" w:fill="B5C0D8"/>
          </w:tcPr>
          <w:p w:rsidR="00752F54" w:rsidRDefault="00A662A6">
            <w:pPr>
              <w:pStyle w:val="CellHeader"/>
              <w:jc w:val="center"/>
            </w:pPr>
            <w:r>
              <w:rPr>
                <w:rFonts w:cs="Times New Roman"/>
              </w:rPr>
              <w:t>Naziv aktivnosti</w:t>
            </w:r>
          </w:p>
        </w:tc>
        <w:tc>
          <w:tcPr>
            <w:tcW w:w="2041" w:type="dxa"/>
            <w:shd w:val="clear" w:color="auto" w:fill="B5C0D8"/>
          </w:tcPr>
          <w:p w:rsidR="00752F54" w:rsidRDefault="00A662A6">
            <w:pPr>
              <w:pStyle w:val="CellHeader"/>
              <w:jc w:val="center"/>
            </w:pPr>
            <w:r>
              <w:rPr>
                <w:rFonts w:cs="Times New Roman"/>
              </w:rPr>
              <w:t>Izvršenje 2022. (eur)</w:t>
            </w:r>
          </w:p>
        </w:tc>
        <w:tc>
          <w:tcPr>
            <w:tcW w:w="2041" w:type="dxa"/>
            <w:shd w:val="clear" w:color="auto" w:fill="B5C0D8"/>
          </w:tcPr>
          <w:p w:rsidR="00752F54" w:rsidRDefault="00A662A6">
            <w:pPr>
              <w:pStyle w:val="CellHeader"/>
              <w:jc w:val="center"/>
            </w:pPr>
            <w:r>
              <w:rPr>
                <w:rFonts w:cs="Times New Roman"/>
              </w:rPr>
              <w:t>Plan 2023. (eur)</w:t>
            </w:r>
          </w:p>
        </w:tc>
        <w:tc>
          <w:tcPr>
            <w:tcW w:w="2041" w:type="dxa"/>
            <w:shd w:val="clear" w:color="auto" w:fill="B5C0D8"/>
          </w:tcPr>
          <w:p w:rsidR="00752F54" w:rsidRDefault="00A662A6">
            <w:pPr>
              <w:pStyle w:val="CellHeader"/>
              <w:jc w:val="center"/>
            </w:pPr>
            <w:r>
              <w:rPr>
                <w:rFonts w:cs="Times New Roman"/>
              </w:rPr>
              <w:t>Izvršenje 2023. (eur)</w:t>
            </w:r>
          </w:p>
        </w:tc>
        <w:tc>
          <w:tcPr>
            <w:tcW w:w="1224" w:type="dxa"/>
            <w:shd w:val="clear" w:color="auto" w:fill="B5C0D8"/>
          </w:tcPr>
          <w:p w:rsidR="00752F54" w:rsidRDefault="00A662A6">
            <w:pPr>
              <w:pStyle w:val="CellHeader"/>
              <w:jc w:val="center"/>
            </w:pPr>
            <w:r>
              <w:rPr>
                <w:rFonts w:cs="Times New Roman"/>
              </w:rPr>
              <w:t>Indeks izvršenje 2023./plan 2023.</w:t>
            </w:r>
          </w:p>
        </w:tc>
        <w:tc>
          <w:tcPr>
            <w:tcW w:w="1224" w:type="dxa"/>
            <w:shd w:val="clear" w:color="auto" w:fill="B5C0D8"/>
          </w:tcPr>
          <w:p w:rsidR="00752F54" w:rsidRDefault="00A662A6">
            <w:pPr>
              <w:pStyle w:val="CellHeader"/>
              <w:jc w:val="center"/>
            </w:pPr>
            <w:r>
              <w:rPr>
                <w:rFonts w:cs="Times New Roman"/>
              </w:rPr>
              <w:t>Indeks izvršenje 2023./2022.</w:t>
            </w:r>
          </w:p>
        </w:tc>
      </w:tr>
      <w:tr w:rsidR="00752F54">
        <w:trPr>
          <w:jc w:val="center"/>
        </w:trPr>
        <w:tc>
          <w:tcPr>
            <w:tcW w:w="1632" w:type="dxa"/>
          </w:tcPr>
          <w:p w:rsidR="00752F54" w:rsidRDefault="00A662A6">
            <w:pPr>
              <w:pStyle w:val="CellColumn"/>
              <w:jc w:val="left"/>
            </w:pPr>
            <w:r>
              <w:rPr>
                <w:rFonts w:cs="Times New Roman"/>
              </w:rPr>
              <w:t>A509000-ADMINISTRACIJA I UPRAVLJANJE</w:t>
            </w:r>
          </w:p>
        </w:tc>
        <w:tc>
          <w:tcPr>
            <w:tcW w:w="2041" w:type="dxa"/>
          </w:tcPr>
          <w:p w:rsidR="00752F54" w:rsidRDefault="00A662A6">
            <w:pPr>
              <w:pStyle w:val="CellColumn"/>
              <w:jc w:val="right"/>
            </w:pPr>
            <w:r>
              <w:rPr>
                <w:rFonts w:cs="Times New Roman"/>
              </w:rPr>
              <w:t>239.818</w:t>
            </w:r>
          </w:p>
        </w:tc>
        <w:tc>
          <w:tcPr>
            <w:tcW w:w="2041" w:type="dxa"/>
          </w:tcPr>
          <w:p w:rsidR="00752F54" w:rsidRDefault="00A662A6">
            <w:pPr>
              <w:pStyle w:val="CellColumn"/>
              <w:jc w:val="right"/>
            </w:pPr>
            <w:r>
              <w:rPr>
                <w:rFonts w:cs="Times New Roman"/>
              </w:rPr>
              <w:t>297.983</w:t>
            </w:r>
          </w:p>
        </w:tc>
        <w:tc>
          <w:tcPr>
            <w:tcW w:w="2041" w:type="dxa"/>
          </w:tcPr>
          <w:p w:rsidR="00752F54" w:rsidRDefault="00A662A6">
            <w:pPr>
              <w:pStyle w:val="CellColumn"/>
              <w:jc w:val="right"/>
            </w:pPr>
            <w:r>
              <w:rPr>
                <w:rFonts w:cs="Times New Roman"/>
              </w:rPr>
              <w:t>272.742</w:t>
            </w:r>
          </w:p>
        </w:tc>
        <w:tc>
          <w:tcPr>
            <w:tcW w:w="1224" w:type="dxa"/>
          </w:tcPr>
          <w:p w:rsidR="00752F54" w:rsidRDefault="00A662A6">
            <w:pPr>
              <w:pStyle w:val="CellColumn"/>
              <w:jc w:val="right"/>
            </w:pPr>
            <w:r>
              <w:rPr>
                <w:rFonts w:cs="Times New Roman"/>
              </w:rPr>
              <w:t>91,5</w:t>
            </w:r>
          </w:p>
        </w:tc>
        <w:tc>
          <w:tcPr>
            <w:tcW w:w="1224" w:type="dxa"/>
          </w:tcPr>
          <w:p w:rsidR="00752F54" w:rsidRDefault="00A662A6">
            <w:pPr>
              <w:pStyle w:val="CellColumn"/>
              <w:jc w:val="right"/>
            </w:pPr>
            <w:r>
              <w:rPr>
                <w:rFonts w:cs="Times New Roman"/>
              </w:rPr>
              <w:t>113,7</w:t>
            </w:r>
          </w:p>
        </w:tc>
      </w:tr>
    </w:tbl>
    <w:p w:rsidR="00752F54" w:rsidRDefault="00752F54">
      <w:pPr>
        <w:jc w:val="left"/>
      </w:pPr>
    </w:p>
    <w:p w:rsidR="00752F54" w:rsidRDefault="00A662A6">
      <w:pPr>
        <w:pStyle w:val="Heading8"/>
        <w:jc w:val="left"/>
      </w:pPr>
      <w:r>
        <w:t>Zakonske i druge pravne osnove</w:t>
      </w:r>
    </w:p>
    <w:p w:rsidR="00752F54" w:rsidRDefault="00A662A6">
      <w:r>
        <w:t xml:space="preserve">Zadaće i obveze Ureda za udruge po ovoj proračunskoj aktivnosti proizlazile su iz: </w:t>
      </w:r>
    </w:p>
    <w:p w:rsidR="00752F54" w:rsidRDefault="00A662A6">
      <w:r>
        <w:t xml:space="preserve">- Programa Vlade RH za razdoblje 2020.-2024.,  </w:t>
      </w:r>
    </w:p>
    <w:p w:rsidR="00752F54" w:rsidRDefault="00A662A6">
      <w:r>
        <w:t xml:space="preserve">- Uredbe o Uredu za udruge </w:t>
      </w:r>
    </w:p>
    <w:p w:rsidR="00752F54" w:rsidRDefault="00A662A6">
      <w:r>
        <w:t xml:space="preserve">- Nacrta Nacionalnog plana stvaranja poticajnog okruženja za razvoj civilnog društva od 2021. do 2027. (u izradi), </w:t>
      </w:r>
    </w:p>
    <w:p w:rsidR="00752F54" w:rsidRDefault="00A662A6">
      <w:r>
        <w:t xml:space="preserve">- Uredbe o kriterijima, mjerilima i postupcima financiranja i ugovaranja programa i projekata od interesa za opće dobro koje provode udruge </w:t>
      </w:r>
      <w:r>
        <w:t xml:space="preserve">osobito vezano uz članke 56. i 57., </w:t>
      </w:r>
    </w:p>
    <w:p w:rsidR="00752F54" w:rsidRDefault="00A662A6">
      <w:r>
        <w:t xml:space="preserve">- Zakona o igrama na sreću,  članak 8. </w:t>
      </w:r>
    </w:p>
    <w:p w:rsidR="00752F54" w:rsidRDefault="00A662A6">
      <w:r>
        <w:t xml:space="preserve">- Uredbe o kriterijima za utvrđivanje korisnika i načinu raspodjele dijela prihoda od igara na sreću  </w:t>
      </w:r>
    </w:p>
    <w:p w:rsidR="00752F54" w:rsidRDefault="00A662A6">
      <w:r>
        <w:t>- Zakona o Nacionalnoj zakladi za razvoj civilnoga društva, članci 5.-12., 1</w:t>
      </w:r>
      <w:r>
        <w:t xml:space="preserve">5., 16. i 19. </w:t>
      </w:r>
    </w:p>
    <w:p w:rsidR="00752F54" w:rsidRDefault="00A662A6">
      <w:r>
        <w:t xml:space="preserve">- Strategije suzbijanja korupcije od 2021. do 2030. godine i Akcijskog plana od 2022. do 2024. godine </w:t>
      </w:r>
    </w:p>
    <w:p w:rsidR="00752F54" w:rsidRDefault="00A662A6">
      <w:r>
        <w:t>- Akcijskog plana za provedbu inicijative Partnerstvo za otvorenu vlast i niza drugih nacionalnih programa i strategija u kojima je Ured za udruge nositelj provedbe pojedinih mjera.</w:t>
      </w:r>
    </w:p>
    <w:p w:rsidR="00752F54" w:rsidRDefault="00A662A6">
      <w:pPr>
        <w:pStyle w:val="Heading8"/>
        <w:jc w:val="left"/>
      </w:pPr>
      <w:r>
        <w:t>Opis aktivnosti</w:t>
      </w:r>
    </w:p>
    <w:p w:rsidR="00752F54" w:rsidRDefault="00A662A6">
      <w:r>
        <w:t>Na ovoj proračunskoj aktivnosti osiguravaju se plaće za re</w:t>
      </w:r>
      <w:r>
        <w:t>dovan i prekovremeni rad 7 djelatnika Ureda za udruge koji rade na poslovima povezanima s provedbom nacionalnih strateških i operativnih dokumenata. U sklopu svojih redovitih djelatnosti, Ured za udruge sudjelovao je u pripremi i provedbi mjera svih važnij</w:t>
      </w:r>
      <w:r>
        <w:t>ih strateških dokumenata koji obuhvaćaju aktivnosti suradnje s udrugama, a prije svega pripremi nacrta Nacionalnog plana stvaranja poticajnog okruženja za razvoj civilnoga društva. Tijekom 2023. godine djelatnici Ureda za udruge radili su na pripremi izrad</w:t>
      </w:r>
      <w:r>
        <w:t>e Nacionalnog plana za sedmogodišnje razdoblje od 2024. do 2030. godine, a donošenjem ovog dokumenta u narednom razdoblju očekuje se značajno unaprjeđenje suradnje Vlade i tijela državne uprave s udrugama i ostalim organizacijama civilnog društva na svim r</w:t>
      </w:r>
      <w:r>
        <w:t xml:space="preserve">azinama. </w:t>
      </w:r>
    </w:p>
    <w:p w:rsidR="00752F54" w:rsidRDefault="00A662A6">
      <w:r>
        <w:t xml:space="preserve">Ured za udruge </w:t>
      </w:r>
      <w:proofErr w:type="spellStart"/>
      <w:r>
        <w:t>provodio</w:t>
      </w:r>
      <w:proofErr w:type="spellEnd"/>
      <w:r>
        <w:t xml:space="preserve"> je aktivnosti usmjerene koordinaciji rada kao i aktivnosti izobrazbe tijela državne uprave i ostalih javnih institucija na području harmonizacije politike, kriterija i standarda financiranja projekata udruga i ostalih or</w:t>
      </w:r>
      <w:r>
        <w:t>ganizacija civilnoga društva iz državnog proračuna i drugih javnih izvora; pripremio je i proveo niz programa stručnog osposobljavanja i usavršavanja državnih službenika i drugih korisnika u području razvoja suradnje s civilnim društvom, na kojima je u 202</w:t>
      </w:r>
      <w:r>
        <w:t>3. godini obrazovano dodatnih 105 službenika na svim razinama; u 2023. Ured za udruge u okviru svojih nadležnosti pružao je informacije i stručnu pomoć građanima i predstavnicima organizacija civilnoga društva iz nadležnosti Ureda, između ostaloga i kroz i</w:t>
      </w:r>
      <w:r>
        <w:t xml:space="preserve">zdavanje e-biltena te se broj registriranih korisnika e-biltena Ureda za udruge tijekom 2023. godine popeo na više od 670. </w:t>
      </w:r>
    </w:p>
    <w:p w:rsidR="00752F54" w:rsidRDefault="00A662A6">
      <w:r>
        <w:t xml:space="preserve">Ured za udruge </w:t>
      </w:r>
      <w:proofErr w:type="spellStart"/>
      <w:r>
        <w:t>tijekom</w:t>
      </w:r>
      <w:proofErr w:type="spellEnd"/>
      <w:r>
        <w:t xml:space="preserve"> 2023. godine imao je potrebu angažirati vanjske suradnike za poslove sređivanja dokumentarnog gradiva Ureda</w:t>
      </w:r>
      <w:r>
        <w:t xml:space="preserve"> za udruge koji uključuju: provjeru zatečenog stanja gradiva, pregled spisa predmeta prije predaje istih u pismohranu Ureda za opće poslove Hrvatskoga sabora i Vlade Republike Hrvatske, izradu popisa gradiva koje se predaje pismohrani Ureda za opće poslove</w:t>
      </w:r>
      <w:r>
        <w:t xml:space="preserve"> Hrvatskoga sabora i Vlade Republike Hrvatske do izlučivanja odnosno predaje Hrvatskom državnom arhivu.</w:t>
      </w:r>
    </w:p>
    <w:p w:rsidR="00752F54" w:rsidRDefault="00A662A6">
      <w:pPr>
        <w:pStyle w:val="Heading4"/>
      </w:pPr>
      <w:r>
        <w:lastRenderedPageBreak/>
        <w:t>A509014 NACIONALNA ZAKLADA ZA RAZVOJ CIVILNOG DRUŠTVA - UDRUGE ZA RAZVOJ ZAJEDNICE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752F54">
        <w:trPr>
          <w:jc w:val="center"/>
        </w:trPr>
        <w:tc>
          <w:tcPr>
            <w:tcW w:w="1632" w:type="dxa"/>
            <w:shd w:val="clear" w:color="auto" w:fill="B5C0D8"/>
          </w:tcPr>
          <w:p w:rsidR="00752F54" w:rsidRDefault="00A662A6">
            <w:pPr>
              <w:pStyle w:val="CellHeader"/>
              <w:jc w:val="center"/>
            </w:pPr>
            <w:r>
              <w:rPr>
                <w:rFonts w:cs="Times New Roman"/>
              </w:rPr>
              <w:t>Naziv aktivnosti</w:t>
            </w:r>
          </w:p>
        </w:tc>
        <w:tc>
          <w:tcPr>
            <w:tcW w:w="2041" w:type="dxa"/>
            <w:shd w:val="clear" w:color="auto" w:fill="B5C0D8"/>
          </w:tcPr>
          <w:p w:rsidR="00752F54" w:rsidRDefault="00A662A6">
            <w:pPr>
              <w:pStyle w:val="CellHeader"/>
              <w:jc w:val="center"/>
            </w:pPr>
            <w:r>
              <w:rPr>
                <w:rFonts w:cs="Times New Roman"/>
              </w:rPr>
              <w:t>Izvršenje 2022. (eur)</w:t>
            </w:r>
          </w:p>
        </w:tc>
        <w:tc>
          <w:tcPr>
            <w:tcW w:w="2041" w:type="dxa"/>
            <w:shd w:val="clear" w:color="auto" w:fill="B5C0D8"/>
          </w:tcPr>
          <w:p w:rsidR="00752F54" w:rsidRDefault="00A662A6">
            <w:pPr>
              <w:pStyle w:val="CellHeader"/>
              <w:jc w:val="center"/>
            </w:pPr>
            <w:r>
              <w:rPr>
                <w:rFonts w:cs="Times New Roman"/>
              </w:rPr>
              <w:t>Plan 2023. (eur)</w:t>
            </w:r>
          </w:p>
        </w:tc>
        <w:tc>
          <w:tcPr>
            <w:tcW w:w="2041" w:type="dxa"/>
            <w:shd w:val="clear" w:color="auto" w:fill="B5C0D8"/>
          </w:tcPr>
          <w:p w:rsidR="00752F54" w:rsidRDefault="00A662A6">
            <w:pPr>
              <w:pStyle w:val="CellHeader"/>
              <w:jc w:val="center"/>
            </w:pPr>
            <w:r>
              <w:rPr>
                <w:rFonts w:cs="Times New Roman"/>
              </w:rPr>
              <w:t>Izvršenje 2023. (eur)</w:t>
            </w:r>
          </w:p>
        </w:tc>
        <w:tc>
          <w:tcPr>
            <w:tcW w:w="1224" w:type="dxa"/>
            <w:shd w:val="clear" w:color="auto" w:fill="B5C0D8"/>
          </w:tcPr>
          <w:p w:rsidR="00752F54" w:rsidRDefault="00A662A6">
            <w:pPr>
              <w:pStyle w:val="CellHeader"/>
              <w:jc w:val="center"/>
            </w:pPr>
            <w:r>
              <w:rPr>
                <w:rFonts w:cs="Times New Roman"/>
              </w:rPr>
              <w:t>Indeks izvršenje 2023./plan 2023.</w:t>
            </w:r>
          </w:p>
        </w:tc>
        <w:tc>
          <w:tcPr>
            <w:tcW w:w="1224" w:type="dxa"/>
            <w:shd w:val="clear" w:color="auto" w:fill="B5C0D8"/>
          </w:tcPr>
          <w:p w:rsidR="00752F54" w:rsidRDefault="00A662A6">
            <w:pPr>
              <w:pStyle w:val="CellHeader"/>
              <w:jc w:val="center"/>
            </w:pPr>
            <w:r>
              <w:rPr>
                <w:rFonts w:cs="Times New Roman"/>
              </w:rPr>
              <w:t>Indeks izvršenje 2023./2022.</w:t>
            </w:r>
          </w:p>
        </w:tc>
      </w:tr>
      <w:tr w:rsidR="00752F54">
        <w:trPr>
          <w:jc w:val="center"/>
        </w:trPr>
        <w:tc>
          <w:tcPr>
            <w:tcW w:w="1632" w:type="dxa"/>
          </w:tcPr>
          <w:p w:rsidR="00752F54" w:rsidRDefault="00A662A6">
            <w:pPr>
              <w:pStyle w:val="CellColumn"/>
              <w:jc w:val="left"/>
            </w:pPr>
            <w:r>
              <w:rPr>
                <w:rFonts w:cs="Times New Roman"/>
              </w:rPr>
              <w:t>A509014-NACIONALNA ZAKLADA ZA RAZVOJ CIVILNOG DRUŠTVA - UDRUGE ZA RAZVOJ ZAJEDNICE</w:t>
            </w:r>
          </w:p>
        </w:tc>
        <w:tc>
          <w:tcPr>
            <w:tcW w:w="2041" w:type="dxa"/>
          </w:tcPr>
          <w:p w:rsidR="00752F54" w:rsidRDefault="00A662A6">
            <w:pPr>
              <w:pStyle w:val="CellColumn"/>
              <w:jc w:val="right"/>
            </w:pPr>
            <w:r>
              <w:rPr>
                <w:rFonts w:cs="Times New Roman"/>
              </w:rPr>
              <w:t>8.695.212</w:t>
            </w:r>
          </w:p>
        </w:tc>
        <w:tc>
          <w:tcPr>
            <w:tcW w:w="2041" w:type="dxa"/>
          </w:tcPr>
          <w:p w:rsidR="00752F54" w:rsidRDefault="00A662A6">
            <w:pPr>
              <w:pStyle w:val="CellColumn"/>
              <w:jc w:val="right"/>
            </w:pPr>
            <w:r>
              <w:rPr>
                <w:rFonts w:cs="Times New Roman"/>
              </w:rPr>
              <w:t>10.595.862</w:t>
            </w:r>
          </w:p>
        </w:tc>
        <w:tc>
          <w:tcPr>
            <w:tcW w:w="2041" w:type="dxa"/>
          </w:tcPr>
          <w:p w:rsidR="00752F54" w:rsidRDefault="00A662A6">
            <w:pPr>
              <w:pStyle w:val="CellColumn"/>
              <w:jc w:val="right"/>
            </w:pPr>
            <w:r>
              <w:rPr>
                <w:rFonts w:cs="Times New Roman"/>
              </w:rPr>
              <w:t>11.343.930</w:t>
            </w:r>
          </w:p>
        </w:tc>
        <w:tc>
          <w:tcPr>
            <w:tcW w:w="1224" w:type="dxa"/>
          </w:tcPr>
          <w:p w:rsidR="00752F54" w:rsidRDefault="00A662A6">
            <w:pPr>
              <w:pStyle w:val="CellColumn"/>
              <w:jc w:val="right"/>
            </w:pPr>
            <w:r>
              <w:rPr>
                <w:rFonts w:cs="Times New Roman"/>
              </w:rPr>
              <w:t>107,1</w:t>
            </w:r>
          </w:p>
        </w:tc>
        <w:tc>
          <w:tcPr>
            <w:tcW w:w="1224" w:type="dxa"/>
          </w:tcPr>
          <w:p w:rsidR="00752F54" w:rsidRDefault="00A662A6">
            <w:pPr>
              <w:pStyle w:val="CellColumn"/>
              <w:jc w:val="right"/>
            </w:pPr>
            <w:r>
              <w:rPr>
                <w:rFonts w:cs="Times New Roman"/>
              </w:rPr>
              <w:t>130,5</w:t>
            </w:r>
          </w:p>
        </w:tc>
      </w:tr>
    </w:tbl>
    <w:p w:rsidR="00752F54" w:rsidRDefault="00752F54">
      <w:pPr>
        <w:jc w:val="left"/>
      </w:pPr>
    </w:p>
    <w:p w:rsidR="00752F54" w:rsidRDefault="00A662A6">
      <w:pPr>
        <w:pStyle w:val="Heading8"/>
        <w:jc w:val="left"/>
      </w:pPr>
      <w:r>
        <w:t>Zakonske i druge pravne osnove</w:t>
      </w:r>
    </w:p>
    <w:p w:rsidR="00752F54" w:rsidRDefault="00A662A6">
      <w:r>
        <w:t xml:space="preserve">Zadaće i obveze Ureda za udruge po ovoj proračunskoj aktivnosti proizlaze iz: </w:t>
      </w:r>
    </w:p>
    <w:p w:rsidR="00752F54" w:rsidRDefault="00A662A6">
      <w:r>
        <w:t xml:space="preserve">- Programa Vlade RH za razdoblje 2020.-2024. </w:t>
      </w:r>
    </w:p>
    <w:p w:rsidR="00752F54" w:rsidRDefault="00A662A6">
      <w:r>
        <w:t xml:space="preserve">- Uredbe o Uredu za udruge,  </w:t>
      </w:r>
    </w:p>
    <w:p w:rsidR="00752F54" w:rsidRDefault="00A662A6">
      <w:r>
        <w:t>- Uredbe o kriterijima, mjerilima i postupcima financiranja i ugovaranja programa i projekata od inte</w:t>
      </w:r>
      <w:r>
        <w:t xml:space="preserve">resa za opće dobro koje provode udruge, osobito vezano uz članke 56. i 57. </w:t>
      </w:r>
    </w:p>
    <w:p w:rsidR="00752F54" w:rsidRDefault="00A662A6">
      <w:r>
        <w:t xml:space="preserve">- Zakona o igrama na sreću,  članak 8. </w:t>
      </w:r>
    </w:p>
    <w:p w:rsidR="00752F54" w:rsidRDefault="00A662A6">
      <w:r>
        <w:t xml:space="preserve">- Uredbe o kriterijima za utvrđivanje korisnika i načinu raspodjele dijela prihoda od igara na sreću za tekuću godinu </w:t>
      </w:r>
    </w:p>
    <w:p w:rsidR="00752F54" w:rsidRDefault="00A662A6">
      <w:r>
        <w:t>- Zakona o Nacionalno</w:t>
      </w:r>
      <w:r>
        <w:t>j zakladi za razvoj civilnoga društva, članci 5.-12., 15., 16. i 19.</w:t>
      </w:r>
    </w:p>
    <w:p w:rsidR="00752F54" w:rsidRDefault="00A662A6">
      <w:pPr>
        <w:pStyle w:val="Heading8"/>
        <w:jc w:val="left"/>
      </w:pPr>
      <w:r>
        <w:t>Opis aktivnosti</w:t>
      </w:r>
    </w:p>
    <w:p w:rsidR="00752F54" w:rsidRDefault="00A662A6">
      <w:r>
        <w:t>Temeljem Zakona o igrama na sreću i Uredbe o kriterijima za utvrđivanje korisnika i načinu raspodjele dijela prihoda od igara na sreću, koja se svake godine donosi za nare</w:t>
      </w:r>
      <w:r>
        <w:t xml:space="preserve">dnu godinu vrši se transfer sredstava (dijela prihoda od igara na sreću) Nacionalnoj zakladi za razvoj civilnoga društva koja je osnovana Zakonom o Nacionalnoj zakladi za razvoj civilnoga društva (NN 173/2003). Nacionalna zaklada je i tijekom 2023. godine </w:t>
      </w:r>
      <w:r>
        <w:t xml:space="preserve">pružala stručnu i financijsku potporu programima koji potiču održivost neprofitnog sektora, međusektorsku suradnju, građanske inicijative, filantropiju, volonterstvo te unaprjeđuju demokratske institucije društva. </w:t>
      </w:r>
    </w:p>
    <w:p w:rsidR="00752F54" w:rsidRDefault="00A662A6">
      <w:proofErr w:type="spellStart"/>
      <w:r>
        <w:t>Kroz</w:t>
      </w:r>
      <w:proofErr w:type="spellEnd"/>
      <w:r>
        <w:t xml:space="preserve"> sredstva </w:t>
      </w:r>
      <w:proofErr w:type="spellStart"/>
      <w:r>
        <w:t>koja</w:t>
      </w:r>
      <w:proofErr w:type="spellEnd"/>
      <w:r>
        <w:t xml:space="preserve"> su se u 2023. godini</w:t>
      </w:r>
      <w:r>
        <w:t xml:space="preserve"> osigurala za razvoj civilnoga društva putem Nacionalne zaklade nastavilo se s programima podrške stabilizacije djelovanja i održivosti organizacija civilnoga društva, pogotovo na područjima demokratizacije i zaštite ljudskih prava. U tom smislu, tijekom 2</w:t>
      </w:r>
      <w:r>
        <w:t>023. godine nastavljen je trend financijskih podrški Nacionalne zaklade za razvoj civilnoga društva iz dijela prihoda od igara na sreću za organizacije civilnoga društva koje doprinose društvenom razvoju Republike Hrvatske, a broj financijskih podrški u 20</w:t>
      </w:r>
      <w:r>
        <w:t>23. ostao je na istoj razini kao i prethodne godine (279). Dodatno, Nacionalna zaklada za razvoj civilnoga društva kroz svoje oblike podrške razvoju civilnoga društva u Republici Hrvatskoj utjecala je na podizanje razine sposobnosti udruga za društveni raz</w:t>
      </w:r>
      <w:r>
        <w:t>voj i pružanje kvalitetnih i stručnih usluga krajnjim korisnicima što je rezultiralo zapošljavanjem i radnim odnosom za 790 osoba u udrugama - korisnicama podrški Nacionalne zaklade u 2023. godini. Većina njih je zahvaljujući tome ostvarila značajnija sred</w:t>
      </w:r>
      <w:r>
        <w:t xml:space="preserve">stva iz Europskog socijalnog fonda i drugih programa Europske unije.  </w:t>
      </w:r>
    </w:p>
    <w:p w:rsidR="00752F54" w:rsidRDefault="00A662A6">
      <w:r>
        <w:t>Zaključkom Vlade Republike Hrvatske od 11. svibnja 2023. godine ustrojena je sustavna podrška udrugama osoba s invaliditetom i udrugama iz Domovinskog rata te je zadužen Ured za udrug</w:t>
      </w:r>
      <w:r>
        <w:t>e i Nacionalna zaklada za razvoj civilnoga društva za financiranje i provedbu sustavnih podrški. Cilj sustavnih podrški je osiguranje kontinuiteta djelovanja spomenutih udruga, njihova profesionalizacija kroz zadržavanje i povećanje broja stručnih zaposlen</w:t>
      </w:r>
      <w:r>
        <w:t>ika što će rezultirati osiguranjem kontinuiranih usluga za osobe s invaliditetom u svim županijama u Hrvatskoj. U ove je svrhe tijekom 2023. Nacionalnoj zakladi transferiran iznos od 1.495.841,00 EUR planiran na izvoru 11.</w:t>
      </w:r>
    </w:p>
    <w:p w:rsidR="00752F54" w:rsidRDefault="00A662A6">
      <w:pPr>
        <w:pStyle w:val="Heading8"/>
        <w:jc w:val="left"/>
      </w:pPr>
      <w:r>
        <w:lastRenderedPageBreak/>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752F54">
        <w:trPr>
          <w:jc w:val="center"/>
        </w:trPr>
        <w:tc>
          <w:tcPr>
            <w:tcW w:w="2551" w:type="dxa"/>
            <w:shd w:val="clear" w:color="auto" w:fill="B5C0D8"/>
          </w:tcPr>
          <w:p w:rsidR="00752F54" w:rsidRDefault="00A662A6">
            <w:pPr>
              <w:jc w:val="center"/>
            </w:pPr>
            <w:r>
              <w:t xml:space="preserve">Pokazatelj </w:t>
            </w:r>
            <w:r>
              <w:t>rezultata</w:t>
            </w:r>
          </w:p>
        </w:tc>
        <w:tc>
          <w:tcPr>
            <w:tcW w:w="2551" w:type="dxa"/>
            <w:shd w:val="clear" w:color="auto" w:fill="B5C0D8"/>
          </w:tcPr>
          <w:p w:rsidR="00752F54" w:rsidRDefault="00A662A6">
            <w:pPr>
              <w:pStyle w:val="CellHeader"/>
              <w:jc w:val="center"/>
            </w:pPr>
            <w:r>
              <w:rPr>
                <w:rFonts w:cs="Times New Roman"/>
              </w:rPr>
              <w:t>Definicija</w:t>
            </w:r>
          </w:p>
        </w:tc>
        <w:tc>
          <w:tcPr>
            <w:tcW w:w="1020" w:type="dxa"/>
            <w:shd w:val="clear" w:color="auto" w:fill="B5C0D8"/>
          </w:tcPr>
          <w:p w:rsidR="00752F54" w:rsidRDefault="00A662A6">
            <w:pPr>
              <w:pStyle w:val="CellHeader"/>
              <w:jc w:val="center"/>
            </w:pPr>
            <w:r>
              <w:rPr>
                <w:rFonts w:cs="Times New Roman"/>
              </w:rPr>
              <w:t>Jedinica</w:t>
            </w:r>
          </w:p>
        </w:tc>
        <w:tc>
          <w:tcPr>
            <w:tcW w:w="1020" w:type="dxa"/>
            <w:shd w:val="clear" w:color="auto" w:fill="B5C0D8"/>
          </w:tcPr>
          <w:p w:rsidR="00752F54" w:rsidRDefault="00A662A6">
            <w:pPr>
              <w:pStyle w:val="CellHeader"/>
              <w:jc w:val="center"/>
            </w:pPr>
            <w:r>
              <w:rPr>
                <w:rFonts w:cs="Times New Roman"/>
              </w:rPr>
              <w:t>Polazna vrijednost</w:t>
            </w:r>
          </w:p>
        </w:tc>
        <w:tc>
          <w:tcPr>
            <w:tcW w:w="1020" w:type="dxa"/>
            <w:shd w:val="clear" w:color="auto" w:fill="B5C0D8"/>
          </w:tcPr>
          <w:p w:rsidR="00752F54" w:rsidRDefault="00A662A6">
            <w:pPr>
              <w:pStyle w:val="CellHeader"/>
              <w:jc w:val="center"/>
            </w:pPr>
            <w:r>
              <w:rPr>
                <w:rFonts w:cs="Times New Roman"/>
              </w:rPr>
              <w:t>Izvor podataka</w:t>
            </w:r>
          </w:p>
        </w:tc>
        <w:tc>
          <w:tcPr>
            <w:tcW w:w="1020" w:type="dxa"/>
            <w:shd w:val="clear" w:color="auto" w:fill="B5C0D8"/>
          </w:tcPr>
          <w:p w:rsidR="00752F54" w:rsidRDefault="00A662A6">
            <w:pPr>
              <w:pStyle w:val="CellHeader"/>
              <w:jc w:val="center"/>
            </w:pPr>
            <w:r>
              <w:rPr>
                <w:rFonts w:cs="Times New Roman"/>
              </w:rPr>
              <w:t>Ciljana vrijednost (2023.)</w:t>
            </w:r>
          </w:p>
        </w:tc>
        <w:tc>
          <w:tcPr>
            <w:tcW w:w="1020" w:type="dxa"/>
            <w:shd w:val="clear" w:color="auto" w:fill="B5C0D8"/>
          </w:tcPr>
          <w:p w:rsidR="00752F54" w:rsidRDefault="00A662A6">
            <w:pPr>
              <w:pStyle w:val="CellHeader"/>
              <w:jc w:val="center"/>
            </w:pPr>
            <w:r>
              <w:rPr>
                <w:rFonts w:cs="Times New Roman"/>
              </w:rPr>
              <w:t>Ostvarena vrijednost (2023.)</w:t>
            </w:r>
          </w:p>
        </w:tc>
      </w:tr>
      <w:tr w:rsidR="00752F54">
        <w:trPr>
          <w:jc w:val="center"/>
        </w:trPr>
        <w:tc>
          <w:tcPr>
            <w:tcW w:w="2551" w:type="dxa"/>
          </w:tcPr>
          <w:p w:rsidR="00752F54" w:rsidRDefault="00A662A6">
            <w:pPr>
              <w:pStyle w:val="CellColumn"/>
              <w:jc w:val="left"/>
            </w:pPr>
            <w:r>
              <w:rPr>
                <w:rFonts w:cs="Times New Roman"/>
              </w:rPr>
              <w:t>Broj zaposlenih u organizacijama civilnoga društva koje financijski podržava Nacionalna zaklada za razvoj civilnoga društva</w:t>
            </w:r>
          </w:p>
        </w:tc>
        <w:tc>
          <w:tcPr>
            <w:tcW w:w="2551" w:type="dxa"/>
          </w:tcPr>
          <w:p w:rsidR="00752F54" w:rsidRDefault="00A662A6">
            <w:pPr>
              <w:pStyle w:val="CellColumn"/>
              <w:jc w:val="left"/>
            </w:pPr>
            <w:r>
              <w:rPr>
                <w:rFonts w:cs="Times New Roman"/>
              </w:rPr>
              <w:t xml:space="preserve">Povećan broj zaposlenih  </w:t>
            </w:r>
          </w:p>
          <w:p w:rsidR="00752F54" w:rsidRDefault="00A662A6">
            <w:pPr>
              <w:pStyle w:val="CellColumn"/>
              <w:jc w:val="left"/>
            </w:pPr>
            <w:r>
              <w:rPr>
                <w:rFonts w:cs="Times New Roman"/>
              </w:rPr>
              <w:t>u podržanim organizacijama doprinijet će djelovanju, otpornosti i održivosti organizacija civilnog društva</w:t>
            </w:r>
          </w:p>
        </w:tc>
        <w:tc>
          <w:tcPr>
            <w:tcW w:w="1020" w:type="dxa"/>
          </w:tcPr>
          <w:p w:rsidR="00752F54" w:rsidRDefault="00A662A6">
            <w:pPr>
              <w:pStyle w:val="CellColumn"/>
              <w:jc w:val="right"/>
            </w:pPr>
            <w:r>
              <w:rPr>
                <w:rFonts w:cs="Times New Roman"/>
              </w:rPr>
              <w:t>broj</w:t>
            </w:r>
          </w:p>
        </w:tc>
        <w:tc>
          <w:tcPr>
            <w:tcW w:w="1020" w:type="dxa"/>
          </w:tcPr>
          <w:p w:rsidR="00752F54" w:rsidRDefault="00A662A6">
            <w:pPr>
              <w:pStyle w:val="CellColumn"/>
              <w:jc w:val="right"/>
            </w:pPr>
            <w:r>
              <w:rPr>
                <w:rFonts w:cs="Times New Roman"/>
              </w:rPr>
              <w:t>714</w:t>
            </w:r>
          </w:p>
        </w:tc>
        <w:tc>
          <w:tcPr>
            <w:tcW w:w="1020" w:type="dxa"/>
          </w:tcPr>
          <w:p w:rsidR="00752F54" w:rsidRDefault="00A662A6">
            <w:pPr>
              <w:pStyle w:val="CellColumn"/>
              <w:jc w:val="right"/>
            </w:pPr>
            <w:r>
              <w:rPr>
                <w:rFonts w:cs="Times New Roman"/>
              </w:rPr>
              <w:t xml:space="preserve">Godišnje izvješće  </w:t>
            </w:r>
          </w:p>
          <w:p w:rsidR="00752F54" w:rsidRDefault="00A662A6">
            <w:pPr>
              <w:pStyle w:val="CellColumn"/>
              <w:jc w:val="right"/>
            </w:pPr>
            <w:r>
              <w:rPr>
                <w:rFonts w:cs="Times New Roman"/>
              </w:rPr>
              <w:t>NZRCD</w:t>
            </w:r>
          </w:p>
        </w:tc>
        <w:tc>
          <w:tcPr>
            <w:tcW w:w="1020" w:type="dxa"/>
          </w:tcPr>
          <w:p w:rsidR="00752F54" w:rsidRDefault="00A662A6">
            <w:pPr>
              <w:pStyle w:val="CellColumn"/>
              <w:jc w:val="right"/>
            </w:pPr>
            <w:r>
              <w:rPr>
                <w:rFonts w:cs="Times New Roman"/>
              </w:rPr>
              <w:t>780</w:t>
            </w:r>
          </w:p>
        </w:tc>
        <w:tc>
          <w:tcPr>
            <w:tcW w:w="1020" w:type="dxa"/>
          </w:tcPr>
          <w:p w:rsidR="00752F54" w:rsidRDefault="00A662A6">
            <w:pPr>
              <w:pStyle w:val="CellColumn"/>
              <w:jc w:val="right"/>
            </w:pPr>
            <w:r>
              <w:rPr>
                <w:rFonts w:cs="Times New Roman"/>
              </w:rPr>
              <w:t>790</w:t>
            </w:r>
          </w:p>
        </w:tc>
      </w:tr>
      <w:tr w:rsidR="00752F54">
        <w:trPr>
          <w:jc w:val="center"/>
        </w:trPr>
        <w:tc>
          <w:tcPr>
            <w:tcW w:w="2551" w:type="dxa"/>
          </w:tcPr>
          <w:p w:rsidR="00752F54" w:rsidRDefault="00A662A6">
            <w:pPr>
              <w:pStyle w:val="CellColumn"/>
              <w:jc w:val="left"/>
            </w:pPr>
            <w:r>
              <w:rPr>
                <w:rFonts w:cs="Times New Roman"/>
              </w:rPr>
              <w:t>Broj financijskih podrški udrugama ugovorenih za financiranje u sklopu Programa Nacionalne zaklade za razvoj civilnoga društva svake godine se uvećava</w:t>
            </w:r>
          </w:p>
        </w:tc>
        <w:tc>
          <w:tcPr>
            <w:tcW w:w="2551" w:type="dxa"/>
          </w:tcPr>
          <w:p w:rsidR="00752F54" w:rsidRDefault="00A662A6">
            <w:pPr>
              <w:pStyle w:val="CellColumn"/>
              <w:jc w:val="left"/>
            </w:pPr>
            <w:r>
              <w:rPr>
                <w:rFonts w:cs="Times New Roman"/>
              </w:rPr>
              <w:t>Povećan broj financijskih podrški udrugama doprinijet će društvenom razvoju RH</w:t>
            </w:r>
          </w:p>
        </w:tc>
        <w:tc>
          <w:tcPr>
            <w:tcW w:w="1020" w:type="dxa"/>
          </w:tcPr>
          <w:p w:rsidR="00752F54" w:rsidRDefault="00A662A6">
            <w:pPr>
              <w:pStyle w:val="CellColumn"/>
              <w:jc w:val="right"/>
            </w:pPr>
            <w:r>
              <w:rPr>
                <w:rFonts w:cs="Times New Roman"/>
              </w:rPr>
              <w:t>broj</w:t>
            </w:r>
          </w:p>
        </w:tc>
        <w:tc>
          <w:tcPr>
            <w:tcW w:w="1020" w:type="dxa"/>
          </w:tcPr>
          <w:p w:rsidR="00752F54" w:rsidRDefault="00A662A6">
            <w:pPr>
              <w:pStyle w:val="CellColumn"/>
              <w:jc w:val="right"/>
            </w:pPr>
            <w:r>
              <w:rPr>
                <w:rFonts w:cs="Times New Roman"/>
              </w:rPr>
              <w:t>250</w:t>
            </w:r>
          </w:p>
        </w:tc>
        <w:tc>
          <w:tcPr>
            <w:tcW w:w="1020" w:type="dxa"/>
          </w:tcPr>
          <w:p w:rsidR="00752F54" w:rsidRDefault="00A662A6">
            <w:pPr>
              <w:pStyle w:val="CellColumn"/>
              <w:jc w:val="right"/>
            </w:pPr>
            <w:r>
              <w:rPr>
                <w:rFonts w:cs="Times New Roman"/>
              </w:rPr>
              <w:t>Godišnje izvješće</w:t>
            </w:r>
            <w:r>
              <w:rPr>
                <w:rFonts w:cs="Times New Roman"/>
              </w:rPr>
              <w:t xml:space="preserve"> NZRCD</w:t>
            </w:r>
          </w:p>
        </w:tc>
        <w:tc>
          <w:tcPr>
            <w:tcW w:w="1020" w:type="dxa"/>
          </w:tcPr>
          <w:p w:rsidR="00752F54" w:rsidRDefault="00A662A6">
            <w:pPr>
              <w:pStyle w:val="CellColumn"/>
              <w:jc w:val="right"/>
            </w:pPr>
            <w:r>
              <w:rPr>
                <w:rFonts w:cs="Times New Roman"/>
              </w:rPr>
              <w:t>270</w:t>
            </w:r>
          </w:p>
        </w:tc>
        <w:tc>
          <w:tcPr>
            <w:tcW w:w="1020" w:type="dxa"/>
          </w:tcPr>
          <w:p w:rsidR="00752F54" w:rsidRDefault="00A662A6">
            <w:pPr>
              <w:pStyle w:val="CellColumn"/>
              <w:jc w:val="right"/>
            </w:pPr>
            <w:r>
              <w:rPr>
                <w:rFonts w:cs="Times New Roman"/>
              </w:rPr>
              <w:t>279</w:t>
            </w:r>
          </w:p>
        </w:tc>
      </w:tr>
    </w:tbl>
    <w:p w:rsidR="00752F54" w:rsidRDefault="00752F54">
      <w:pPr>
        <w:jc w:val="left"/>
      </w:pPr>
    </w:p>
    <w:p w:rsidR="00752F54" w:rsidRDefault="00A662A6">
      <w:pPr>
        <w:pStyle w:val="Heading4"/>
      </w:pPr>
      <w:r>
        <w:t>A509024 PROVEDBA NACIONALNOG PLANA STVARANJA POTICAJNOG OKRUŽENJA ZA RAZVOJ CIVILNOG DRUŠTVA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752F54">
        <w:trPr>
          <w:jc w:val="center"/>
        </w:trPr>
        <w:tc>
          <w:tcPr>
            <w:tcW w:w="1632" w:type="dxa"/>
            <w:shd w:val="clear" w:color="auto" w:fill="B5C0D8"/>
          </w:tcPr>
          <w:p w:rsidR="00752F54" w:rsidRDefault="00A662A6">
            <w:pPr>
              <w:pStyle w:val="CellHeader"/>
              <w:jc w:val="center"/>
            </w:pPr>
            <w:r>
              <w:rPr>
                <w:rFonts w:cs="Times New Roman"/>
              </w:rPr>
              <w:t>Naziv aktivnosti</w:t>
            </w:r>
          </w:p>
        </w:tc>
        <w:tc>
          <w:tcPr>
            <w:tcW w:w="2041" w:type="dxa"/>
            <w:shd w:val="clear" w:color="auto" w:fill="B5C0D8"/>
          </w:tcPr>
          <w:p w:rsidR="00752F54" w:rsidRDefault="00A662A6">
            <w:pPr>
              <w:pStyle w:val="CellHeader"/>
              <w:jc w:val="center"/>
            </w:pPr>
            <w:r>
              <w:rPr>
                <w:rFonts w:cs="Times New Roman"/>
              </w:rPr>
              <w:t>Izvršenje 2022. (eur)</w:t>
            </w:r>
          </w:p>
        </w:tc>
        <w:tc>
          <w:tcPr>
            <w:tcW w:w="2041" w:type="dxa"/>
            <w:shd w:val="clear" w:color="auto" w:fill="B5C0D8"/>
          </w:tcPr>
          <w:p w:rsidR="00752F54" w:rsidRDefault="00A662A6">
            <w:pPr>
              <w:pStyle w:val="CellHeader"/>
              <w:jc w:val="center"/>
            </w:pPr>
            <w:r>
              <w:rPr>
                <w:rFonts w:cs="Times New Roman"/>
              </w:rPr>
              <w:t>Plan 2023. (eur)</w:t>
            </w:r>
          </w:p>
        </w:tc>
        <w:tc>
          <w:tcPr>
            <w:tcW w:w="2041" w:type="dxa"/>
            <w:shd w:val="clear" w:color="auto" w:fill="B5C0D8"/>
          </w:tcPr>
          <w:p w:rsidR="00752F54" w:rsidRDefault="00A662A6">
            <w:pPr>
              <w:pStyle w:val="CellHeader"/>
              <w:jc w:val="center"/>
            </w:pPr>
            <w:r>
              <w:rPr>
                <w:rFonts w:cs="Times New Roman"/>
              </w:rPr>
              <w:t>Izvršenje 2023. (eur)</w:t>
            </w:r>
          </w:p>
        </w:tc>
        <w:tc>
          <w:tcPr>
            <w:tcW w:w="1224" w:type="dxa"/>
            <w:shd w:val="clear" w:color="auto" w:fill="B5C0D8"/>
          </w:tcPr>
          <w:p w:rsidR="00752F54" w:rsidRDefault="00A662A6">
            <w:pPr>
              <w:pStyle w:val="CellHeader"/>
              <w:jc w:val="center"/>
            </w:pPr>
            <w:r>
              <w:rPr>
                <w:rFonts w:cs="Times New Roman"/>
              </w:rPr>
              <w:t>Indeks izvršenje 2023./plan 2023.</w:t>
            </w:r>
          </w:p>
        </w:tc>
        <w:tc>
          <w:tcPr>
            <w:tcW w:w="1224" w:type="dxa"/>
            <w:shd w:val="clear" w:color="auto" w:fill="B5C0D8"/>
          </w:tcPr>
          <w:p w:rsidR="00752F54" w:rsidRDefault="00A662A6">
            <w:pPr>
              <w:pStyle w:val="CellHeader"/>
              <w:jc w:val="center"/>
            </w:pPr>
            <w:r>
              <w:rPr>
                <w:rFonts w:cs="Times New Roman"/>
              </w:rPr>
              <w:t>Indeks izvršenje 2023./2022.</w:t>
            </w:r>
          </w:p>
        </w:tc>
      </w:tr>
      <w:tr w:rsidR="00752F54">
        <w:trPr>
          <w:jc w:val="center"/>
        </w:trPr>
        <w:tc>
          <w:tcPr>
            <w:tcW w:w="1632" w:type="dxa"/>
          </w:tcPr>
          <w:p w:rsidR="00752F54" w:rsidRDefault="00A662A6">
            <w:pPr>
              <w:pStyle w:val="CellColumn"/>
              <w:jc w:val="left"/>
            </w:pPr>
            <w:r>
              <w:rPr>
                <w:rFonts w:cs="Times New Roman"/>
              </w:rPr>
              <w:t>A509024-PROVEDBA NACIONALNOG PLANA STVARANJA POTICAJNOG OKRUŽENJA ZA RAZVOJ CIVILNOG DRUŠTVA</w:t>
            </w:r>
          </w:p>
        </w:tc>
        <w:tc>
          <w:tcPr>
            <w:tcW w:w="2041" w:type="dxa"/>
          </w:tcPr>
          <w:p w:rsidR="00752F54" w:rsidRDefault="00A662A6">
            <w:pPr>
              <w:pStyle w:val="CellColumn"/>
              <w:jc w:val="right"/>
            </w:pPr>
            <w:r>
              <w:rPr>
                <w:rFonts w:cs="Times New Roman"/>
              </w:rPr>
              <w:t>14.988</w:t>
            </w:r>
          </w:p>
        </w:tc>
        <w:tc>
          <w:tcPr>
            <w:tcW w:w="2041" w:type="dxa"/>
          </w:tcPr>
          <w:p w:rsidR="00752F54" w:rsidRDefault="00A662A6">
            <w:pPr>
              <w:pStyle w:val="CellColumn"/>
              <w:jc w:val="right"/>
            </w:pPr>
            <w:r>
              <w:rPr>
                <w:rFonts w:cs="Times New Roman"/>
              </w:rPr>
              <w:t>3.907</w:t>
            </w:r>
          </w:p>
        </w:tc>
        <w:tc>
          <w:tcPr>
            <w:tcW w:w="2041" w:type="dxa"/>
          </w:tcPr>
          <w:p w:rsidR="00752F54" w:rsidRDefault="00A662A6">
            <w:pPr>
              <w:pStyle w:val="CellColumn"/>
              <w:jc w:val="right"/>
            </w:pPr>
            <w:r>
              <w:rPr>
                <w:rFonts w:cs="Times New Roman"/>
              </w:rPr>
              <w:t>00</w:t>
            </w:r>
          </w:p>
        </w:tc>
        <w:tc>
          <w:tcPr>
            <w:tcW w:w="1224" w:type="dxa"/>
          </w:tcPr>
          <w:p w:rsidR="00752F54" w:rsidRDefault="00A662A6">
            <w:pPr>
              <w:pStyle w:val="CellColumn"/>
              <w:jc w:val="right"/>
            </w:pPr>
            <w:r>
              <w:rPr>
                <w:rFonts w:cs="Times New Roman"/>
              </w:rPr>
              <w:t>0,0</w:t>
            </w:r>
          </w:p>
        </w:tc>
        <w:tc>
          <w:tcPr>
            <w:tcW w:w="1224" w:type="dxa"/>
          </w:tcPr>
          <w:p w:rsidR="00752F54" w:rsidRDefault="00A662A6">
            <w:pPr>
              <w:pStyle w:val="CellColumn"/>
              <w:jc w:val="right"/>
            </w:pPr>
            <w:r>
              <w:rPr>
                <w:rFonts w:cs="Times New Roman"/>
              </w:rPr>
              <w:t>0,0</w:t>
            </w:r>
          </w:p>
        </w:tc>
      </w:tr>
    </w:tbl>
    <w:p w:rsidR="00752F54" w:rsidRDefault="00752F54">
      <w:pPr>
        <w:jc w:val="left"/>
      </w:pPr>
    </w:p>
    <w:p w:rsidR="00752F54" w:rsidRDefault="00A662A6">
      <w:pPr>
        <w:pStyle w:val="Heading8"/>
        <w:jc w:val="left"/>
      </w:pPr>
      <w:r>
        <w:t>Zakonske i druge pravne osnove</w:t>
      </w:r>
    </w:p>
    <w:p w:rsidR="00752F54" w:rsidRDefault="00A662A6">
      <w:r>
        <w:t>Zadaće i obveze Ureda za udruge po ovoj proračunskoj aktivnosti proizlaze iz obveze izrade i provedbe stra</w:t>
      </w:r>
      <w:r>
        <w:t>teškog dokumenta za razvoj poticajnog okruženja za razvoj civilnoga društva (koji je u izradi).</w:t>
      </w:r>
    </w:p>
    <w:p w:rsidR="00752F54" w:rsidRDefault="00A662A6">
      <w:pPr>
        <w:pStyle w:val="Heading8"/>
        <w:jc w:val="left"/>
      </w:pPr>
      <w:r>
        <w:t>Opis aktivnosti</w:t>
      </w:r>
    </w:p>
    <w:p w:rsidR="00752F54" w:rsidRDefault="00A662A6">
      <w:r>
        <w:t>Sukladno novom normativnom okviru za strateško planiranje (Zakon o sustavu strateškog planiranja i upravljanja razvojem Republike Hrvatske NN 123/17 i 151/22), Vlada Republike Hrvatske na 42. sjednici održanoj 4. veljače 2021. donijela je Odluku o pokretan</w:t>
      </w:r>
      <w:r>
        <w:t xml:space="preserve">ju postupka izrade Nacionalnog plana stvaranja poticajnog okruženja za razvoj civilnoga društva od 2021. do 2027.  </w:t>
      </w:r>
    </w:p>
    <w:p w:rsidR="00752F54" w:rsidRDefault="00A662A6">
      <w:r>
        <w:t>Ovom Odlukom Ured za udruge zadužen je za izradu Nacionalnog plana stvaranja poticajnog okruženja za razvoj civilnoga društva od 2021. do 20</w:t>
      </w:r>
      <w:r>
        <w:t>27. Naime, Uredbom o Uredu za udruge (NN 34/12 i 63/19) propisan je djelokrug rada Ureda za udruge koji obuhvaća i izradu, sustavno praćenje, analizu i ocjenu provedbe strateških programa za stvaranje poticajnog okruženja za razvoj civilnoga društva te pri</w:t>
      </w:r>
      <w:r>
        <w:t xml:space="preserve">premu i provedbu mjera ostalih strateških dokumenata koji obuhvaćaju aktivnosti suradnje s udrugama.  </w:t>
      </w:r>
    </w:p>
    <w:p w:rsidR="00752F54" w:rsidRDefault="00A662A6">
      <w:r>
        <w:t>Nacionalni plan je strateški dokument Vlade Republike Hrvatske koji utvrđuje dugoročne ciljeve i daje smjernice za stvaranje poticajnog okruženja za razv</w:t>
      </w:r>
      <w:r>
        <w:t>oj civilnoga društva do 2030. godine kako bi se dodatno unaprijedio pravni, financijski i institucionalni sustav podrške djelovanju organizacija civilnoga društva kao važnih čimbenika društveno-ekonomskog razvoja i demokratizacije društva u Republici Hrvat</w:t>
      </w:r>
      <w:r>
        <w:t xml:space="preserve">skoj, ali i važnih dionika u oblikovanju i provedbi politika Republike Hrvatske i Europske unije. Također, Nacionalni plan te prateći Program provedbe </w:t>
      </w:r>
      <w:r>
        <w:lastRenderedPageBreak/>
        <w:t xml:space="preserve">uključuju konkretne mjere, aktivnosti, rokove i nositelje njihove provedbe, izvore sredstava za provedbu </w:t>
      </w:r>
      <w:r>
        <w:t xml:space="preserve">planiranih mjera i aktivnosti, kao i pokazatelje za mjerenje uspješnosti provedbe.  </w:t>
      </w:r>
    </w:p>
    <w:p w:rsidR="00752F54" w:rsidRDefault="00A662A6">
      <w:proofErr w:type="spellStart"/>
      <w:r>
        <w:t>Odlukom</w:t>
      </w:r>
      <w:proofErr w:type="spellEnd"/>
      <w:r>
        <w:t xml:space="preserve"> ravnateljice </w:t>
      </w:r>
      <w:proofErr w:type="spellStart"/>
      <w:r>
        <w:t>Ureda</w:t>
      </w:r>
      <w:proofErr w:type="spellEnd"/>
      <w:r>
        <w:t xml:space="preserve"> (od 12. siječnja 2022. godine) imenovani su članovi radne skupine, u kojoj je 65 članova iz tijela državne uprave, akademske zajednice i organ</w:t>
      </w:r>
      <w:r>
        <w:t>izacija civilnoga društva, te 61 zamjenik člana. Istodobno, temeljem važećeg zakonodavnog okvira, strateški dokument  je podijeljen na dva dokumenta – Nacionalni plan stvaranja poticajnog okruženja za razvoj civilnoga društva od 2024. do 2030., te Akcijski</w:t>
      </w:r>
      <w:r>
        <w:t xml:space="preserve"> plan Nacionalnog plana za prvo trogodišnje razdoblje od 2024.-2026. godine.  </w:t>
      </w:r>
    </w:p>
    <w:p w:rsidR="00752F54" w:rsidRDefault="00A662A6">
      <w:r>
        <w:t xml:space="preserve">Od </w:t>
      </w:r>
      <w:proofErr w:type="spellStart"/>
      <w:r>
        <w:t>siječnja</w:t>
      </w:r>
      <w:proofErr w:type="spellEnd"/>
      <w:r>
        <w:t xml:space="preserve"> do </w:t>
      </w:r>
      <w:proofErr w:type="spellStart"/>
      <w:r>
        <w:t>svibnja</w:t>
      </w:r>
      <w:proofErr w:type="spellEnd"/>
      <w:r>
        <w:t xml:space="preserve"> 2023. godine održan je niz sastanaka internog tima Ureda sa predstavnicima tijela državne uprave, Vladinih ureda, agencija o njihovoj ulozi u provedbi m</w:t>
      </w:r>
      <w:r>
        <w:t>jera i aktivnosti Nacionalnog plana. Krajem rujna 2023. temeljem sastanaka sa predstavnicima tijela državne uprave, Vladinih ureda i agencija detaljno su razrađena četiri područja plana, mjere i aktivnosti te administrativno tehnički oblikovan dokument Nac</w:t>
      </w:r>
      <w:r>
        <w:t>ionalnog plana s pripadajućim Akcijskom planom za predstojeće trogodišnje razdoblje. Temeljem važećeg zakonodavnog okvira, strateški dokument je podijeljen na dva dokumenta – Nacionalni plan stvaranja poticajnog okruženja za razvoj civilnoga društva od 202</w:t>
      </w:r>
      <w:r>
        <w:t xml:space="preserve">4. do 2030., te Akcijski plan za provedbu Nacionalnog plana za prvo trogodišnje razdoblje od 2024.-2026. godine. </w:t>
      </w:r>
    </w:p>
    <w:p w:rsidR="00752F54" w:rsidRDefault="00A662A6">
      <w:r>
        <w:t xml:space="preserve">Obzirom na </w:t>
      </w:r>
      <w:proofErr w:type="spellStart"/>
      <w:r>
        <w:t>prethodno</w:t>
      </w:r>
      <w:proofErr w:type="spellEnd"/>
      <w:r>
        <w:t xml:space="preserve"> navedeno, odnosno na činjenicu da Nacionalni plan stvaranja poticajnog okruženja za razvoj civilnoga društva od 2023. d</w:t>
      </w:r>
      <w:r>
        <w:t>o 2030. nije do kraja 2023. godine bio donesen, nisu se mogli ostvariti navedeni pokazatelji planirani u 2023. godini.</w:t>
      </w:r>
    </w:p>
    <w:p w:rsidR="00752F54" w:rsidRDefault="00A662A6">
      <w:pPr>
        <w:pStyle w:val="Heading8"/>
        <w:jc w:val="left"/>
      </w:pPr>
      <w:r>
        <w:t>Pokazatelji rezultata</w:t>
      </w:r>
    </w:p>
    <w:tbl>
      <w:tblPr>
        <w:tblStyle w:val="StilTablice"/>
        <w:tblW w:w="10206" w:type="dxa"/>
        <w:jc w:val="center"/>
        <w:tblLook w:val="04A0" w:firstRow="1" w:lastRow="0" w:firstColumn="1" w:lastColumn="0" w:noHBand="0" w:noVBand="1"/>
      </w:tblPr>
      <w:tblGrid>
        <w:gridCol w:w="2502"/>
        <w:gridCol w:w="2505"/>
        <w:gridCol w:w="1012"/>
        <w:gridCol w:w="1017"/>
        <w:gridCol w:w="1136"/>
        <w:gridCol w:w="1017"/>
        <w:gridCol w:w="1017"/>
      </w:tblGrid>
      <w:tr w:rsidR="00752F54">
        <w:trPr>
          <w:jc w:val="center"/>
        </w:trPr>
        <w:tc>
          <w:tcPr>
            <w:tcW w:w="2551" w:type="dxa"/>
            <w:shd w:val="clear" w:color="auto" w:fill="B5C0D8"/>
          </w:tcPr>
          <w:p w:rsidR="00752F54" w:rsidRDefault="00A662A6">
            <w:pPr>
              <w:jc w:val="center"/>
            </w:pPr>
            <w:r>
              <w:t>Pokazatelj rezultata</w:t>
            </w:r>
          </w:p>
        </w:tc>
        <w:tc>
          <w:tcPr>
            <w:tcW w:w="2551" w:type="dxa"/>
            <w:shd w:val="clear" w:color="auto" w:fill="B5C0D8"/>
          </w:tcPr>
          <w:p w:rsidR="00752F54" w:rsidRDefault="00A662A6">
            <w:pPr>
              <w:pStyle w:val="CellHeader"/>
              <w:jc w:val="center"/>
            </w:pPr>
            <w:r>
              <w:rPr>
                <w:rFonts w:cs="Times New Roman"/>
              </w:rPr>
              <w:t>Definicija</w:t>
            </w:r>
          </w:p>
        </w:tc>
        <w:tc>
          <w:tcPr>
            <w:tcW w:w="1020" w:type="dxa"/>
            <w:shd w:val="clear" w:color="auto" w:fill="B5C0D8"/>
          </w:tcPr>
          <w:p w:rsidR="00752F54" w:rsidRDefault="00A662A6">
            <w:pPr>
              <w:pStyle w:val="CellHeader"/>
              <w:jc w:val="center"/>
            </w:pPr>
            <w:r>
              <w:rPr>
                <w:rFonts w:cs="Times New Roman"/>
              </w:rPr>
              <w:t>Jedinica</w:t>
            </w:r>
          </w:p>
        </w:tc>
        <w:tc>
          <w:tcPr>
            <w:tcW w:w="1020" w:type="dxa"/>
            <w:shd w:val="clear" w:color="auto" w:fill="B5C0D8"/>
          </w:tcPr>
          <w:p w:rsidR="00752F54" w:rsidRDefault="00A662A6">
            <w:pPr>
              <w:pStyle w:val="CellHeader"/>
              <w:jc w:val="center"/>
            </w:pPr>
            <w:r>
              <w:rPr>
                <w:rFonts w:cs="Times New Roman"/>
              </w:rPr>
              <w:t>Polazna vrijednost</w:t>
            </w:r>
          </w:p>
        </w:tc>
        <w:tc>
          <w:tcPr>
            <w:tcW w:w="1020" w:type="dxa"/>
            <w:shd w:val="clear" w:color="auto" w:fill="B5C0D8"/>
          </w:tcPr>
          <w:p w:rsidR="00752F54" w:rsidRDefault="00A662A6">
            <w:pPr>
              <w:pStyle w:val="CellHeader"/>
              <w:jc w:val="center"/>
            </w:pPr>
            <w:r>
              <w:rPr>
                <w:rFonts w:cs="Times New Roman"/>
              </w:rPr>
              <w:t>Izvor podataka</w:t>
            </w:r>
          </w:p>
        </w:tc>
        <w:tc>
          <w:tcPr>
            <w:tcW w:w="1020" w:type="dxa"/>
            <w:shd w:val="clear" w:color="auto" w:fill="B5C0D8"/>
          </w:tcPr>
          <w:p w:rsidR="00752F54" w:rsidRDefault="00A662A6">
            <w:pPr>
              <w:pStyle w:val="CellHeader"/>
              <w:jc w:val="center"/>
            </w:pPr>
            <w:r>
              <w:rPr>
                <w:rFonts w:cs="Times New Roman"/>
              </w:rPr>
              <w:t>Ciljana vrijednost (2023.)</w:t>
            </w:r>
          </w:p>
        </w:tc>
        <w:tc>
          <w:tcPr>
            <w:tcW w:w="1020" w:type="dxa"/>
            <w:shd w:val="clear" w:color="auto" w:fill="B5C0D8"/>
          </w:tcPr>
          <w:p w:rsidR="00752F54" w:rsidRDefault="00A662A6">
            <w:pPr>
              <w:pStyle w:val="CellHeader"/>
              <w:jc w:val="center"/>
            </w:pPr>
            <w:r>
              <w:rPr>
                <w:rFonts w:cs="Times New Roman"/>
              </w:rPr>
              <w:t>Ostvarena vri</w:t>
            </w:r>
            <w:r>
              <w:rPr>
                <w:rFonts w:cs="Times New Roman"/>
              </w:rPr>
              <w:t>jednost (2023.)</w:t>
            </w:r>
          </w:p>
        </w:tc>
      </w:tr>
      <w:tr w:rsidR="00752F54">
        <w:trPr>
          <w:jc w:val="center"/>
        </w:trPr>
        <w:tc>
          <w:tcPr>
            <w:tcW w:w="2551" w:type="dxa"/>
          </w:tcPr>
          <w:p w:rsidR="00752F54" w:rsidRDefault="00A662A6">
            <w:pPr>
              <w:pStyle w:val="CellColumn"/>
              <w:jc w:val="left"/>
            </w:pPr>
            <w:r>
              <w:rPr>
                <w:rFonts w:cs="Times New Roman"/>
              </w:rPr>
              <w:t>Broj provedenih aktivnosti iz Plana (kumulativ)</w:t>
            </w:r>
          </w:p>
        </w:tc>
        <w:tc>
          <w:tcPr>
            <w:tcW w:w="2551" w:type="dxa"/>
          </w:tcPr>
          <w:p w:rsidR="00752F54" w:rsidRDefault="00A662A6">
            <w:pPr>
              <w:pStyle w:val="CellColumn"/>
              <w:jc w:val="left"/>
            </w:pPr>
            <w:r>
              <w:rPr>
                <w:rFonts w:cs="Times New Roman"/>
              </w:rPr>
              <w:t>Nakon donošenja strateškog dokumenta, Ured za udruge koordinirat će i pratiti njegovu primjenu, a broj provedenih aktivnosti pokazat će uspješnost Ureda da provede tu zadaću.</w:t>
            </w:r>
          </w:p>
        </w:tc>
        <w:tc>
          <w:tcPr>
            <w:tcW w:w="1020" w:type="dxa"/>
          </w:tcPr>
          <w:p w:rsidR="00752F54" w:rsidRDefault="00A662A6">
            <w:pPr>
              <w:pStyle w:val="CellColumn"/>
              <w:jc w:val="right"/>
            </w:pPr>
            <w:r>
              <w:rPr>
                <w:rFonts w:cs="Times New Roman"/>
              </w:rPr>
              <w:t>broj</w:t>
            </w:r>
          </w:p>
        </w:tc>
        <w:tc>
          <w:tcPr>
            <w:tcW w:w="1020" w:type="dxa"/>
          </w:tcPr>
          <w:p w:rsidR="00752F54" w:rsidRDefault="00A662A6">
            <w:pPr>
              <w:pStyle w:val="CellColumn"/>
              <w:jc w:val="right"/>
            </w:pPr>
            <w:r>
              <w:rPr>
                <w:rFonts w:cs="Times New Roman"/>
              </w:rPr>
              <w:t>0</w:t>
            </w:r>
          </w:p>
        </w:tc>
        <w:tc>
          <w:tcPr>
            <w:tcW w:w="1020" w:type="dxa"/>
          </w:tcPr>
          <w:p w:rsidR="00752F54" w:rsidRDefault="00A662A6">
            <w:pPr>
              <w:pStyle w:val="CellColumn"/>
              <w:jc w:val="right"/>
            </w:pPr>
            <w:r>
              <w:rPr>
                <w:rFonts w:cs="Times New Roman"/>
              </w:rPr>
              <w:t>Izvješće o provedbi Nacionalnog plana</w:t>
            </w:r>
          </w:p>
        </w:tc>
        <w:tc>
          <w:tcPr>
            <w:tcW w:w="1020" w:type="dxa"/>
          </w:tcPr>
          <w:p w:rsidR="00752F54" w:rsidRDefault="00A662A6">
            <w:pPr>
              <w:pStyle w:val="CellColumn"/>
              <w:jc w:val="right"/>
            </w:pPr>
            <w:r>
              <w:rPr>
                <w:rFonts w:cs="Times New Roman"/>
              </w:rPr>
              <w:t>10</w:t>
            </w:r>
          </w:p>
        </w:tc>
        <w:tc>
          <w:tcPr>
            <w:tcW w:w="1020" w:type="dxa"/>
          </w:tcPr>
          <w:p w:rsidR="00752F54" w:rsidRDefault="00A662A6">
            <w:pPr>
              <w:pStyle w:val="CellColumn"/>
              <w:jc w:val="right"/>
            </w:pPr>
            <w:r>
              <w:rPr>
                <w:rFonts w:cs="Times New Roman"/>
              </w:rPr>
              <w:t>0</w:t>
            </w:r>
          </w:p>
        </w:tc>
      </w:tr>
      <w:tr w:rsidR="00752F54">
        <w:trPr>
          <w:jc w:val="center"/>
        </w:trPr>
        <w:tc>
          <w:tcPr>
            <w:tcW w:w="2551" w:type="dxa"/>
          </w:tcPr>
          <w:p w:rsidR="00752F54" w:rsidRDefault="00A662A6">
            <w:pPr>
              <w:pStyle w:val="CellColumn"/>
              <w:jc w:val="left"/>
            </w:pPr>
            <w:r>
              <w:rPr>
                <w:rFonts w:cs="Times New Roman"/>
              </w:rPr>
              <w:t>Broj provedenih vanjskih vrednovanja okruženja za razvoj civilnoga društva u RH (kumulativ)</w:t>
            </w:r>
          </w:p>
        </w:tc>
        <w:tc>
          <w:tcPr>
            <w:tcW w:w="2551" w:type="dxa"/>
          </w:tcPr>
          <w:p w:rsidR="00752F54" w:rsidRDefault="00A662A6">
            <w:pPr>
              <w:pStyle w:val="CellColumn"/>
              <w:jc w:val="left"/>
            </w:pPr>
            <w:r>
              <w:rPr>
                <w:rFonts w:cs="Times New Roman"/>
              </w:rPr>
              <w:t>Značajna sredstva na ovoj proračunskoj aktivnosti Ureda za udruge planirana su upravo za provedbu različitih vanjskih vrednovanja, važnih za planiranje novog ciklusa aktivnosti strateškog dokumenta za stvaranje poticajnog okruženja za razvoj civilnoga druš</w:t>
            </w:r>
            <w:r>
              <w:rPr>
                <w:rFonts w:cs="Times New Roman"/>
              </w:rPr>
              <w:t>tva u RH.</w:t>
            </w:r>
          </w:p>
        </w:tc>
        <w:tc>
          <w:tcPr>
            <w:tcW w:w="1020" w:type="dxa"/>
          </w:tcPr>
          <w:p w:rsidR="00752F54" w:rsidRDefault="00A662A6">
            <w:pPr>
              <w:pStyle w:val="CellColumn"/>
              <w:jc w:val="right"/>
            </w:pPr>
            <w:r>
              <w:rPr>
                <w:rFonts w:cs="Times New Roman"/>
              </w:rPr>
              <w:t>broj</w:t>
            </w:r>
          </w:p>
        </w:tc>
        <w:tc>
          <w:tcPr>
            <w:tcW w:w="1020" w:type="dxa"/>
          </w:tcPr>
          <w:p w:rsidR="00752F54" w:rsidRDefault="00A662A6">
            <w:pPr>
              <w:pStyle w:val="CellColumn"/>
              <w:jc w:val="right"/>
            </w:pPr>
            <w:r>
              <w:rPr>
                <w:rFonts w:cs="Times New Roman"/>
              </w:rPr>
              <w:t>0</w:t>
            </w:r>
          </w:p>
        </w:tc>
        <w:tc>
          <w:tcPr>
            <w:tcW w:w="1020" w:type="dxa"/>
          </w:tcPr>
          <w:p w:rsidR="00752F54" w:rsidRDefault="00A662A6">
            <w:pPr>
              <w:pStyle w:val="CellColumn"/>
              <w:jc w:val="right"/>
            </w:pPr>
            <w:r>
              <w:rPr>
                <w:rFonts w:cs="Times New Roman"/>
              </w:rPr>
              <w:t>Izvješće o provedbi Nacionalnog plana</w:t>
            </w:r>
          </w:p>
        </w:tc>
        <w:tc>
          <w:tcPr>
            <w:tcW w:w="1020" w:type="dxa"/>
          </w:tcPr>
          <w:p w:rsidR="00752F54" w:rsidRDefault="00A662A6">
            <w:pPr>
              <w:pStyle w:val="CellColumn"/>
              <w:jc w:val="right"/>
            </w:pPr>
            <w:r>
              <w:rPr>
                <w:rFonts w:cs="Times New Roman"/>
              </w:rPr>
              <w:t>1</w:t>
            </w:r>
          </w:p>
        </w:tc>
        <w:tc>
          <w:tcPr>
            <w:tcW w:w="1020" w:type="dxa"/>
          </w:tcPr>
          <w:p w:rsidR="00752F54" w:rsidRDefault="00A662A6">
            <w:pPr>
              <w:pStyle w:val="CellColumn"/>
              <w:jc w:val="right"/>
            </w:pPr>
            <w:r>
              <w:rPr>
                <w:rFonts w:cs="Times New Roman"/>
              </w:rPr>
              <w:t>0</w:t>
            </w:r>
          </w:p>
        </w:tc>
      </w:tr>
    </w:tbl>
    <w:p w:rsidR="00752F54" w:rsidRDefault="00752F54">
      <w:pPr>
        <w:jc w:val="left"/>
      </w:pPr>
    </w:p>
    <w:p w:rsidR="00752F54" w:rsidRDefault="00A662A6">
      <w:pPr>
        <w:pStyle w:val="Heading4"/>
      </w:pPr>
      <w:r>
        <w:t>A509030 SAVJET ZA RAZVOJ CIVILNOG DRUŠTVA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752F54">
        <w:trPr>
          <w:jc w:val="center"/>
        </w:trPr>
        <w:tc>
          <w:tcPr>
            <w:tcW w:w="1632" w:type="dxa"/>
            <w:shd w:val="clear" w:color="auto" w:fill="B5C0D8"/>
          </w:tcPr>
          <w:p w:rsidR="00752F54" w:rsidRDefault="00A662A6">
            <w:pPr>
              <w:pStyle w:val="CellHeader"/>
              <w:jc w:val="center"/>
            </w:pPr>
            <w:r>
              <w:rPr>
                <w:rFonts w:cs="Times New Roman"/>
              </w:rPr>
              <w:t>Naziv aktivnosti</w:t>
            </w:r>
          </w:p>
        </w:tc>
        <w:tc>
          <w:tcPr>
            <w:tcW w:w="2041" w:type="dxa"/>
            <w:shd w:val="clear" w:color="auto" w:fill="B5C0D8"/>
          </w:tcPr>
          <w:p w:rsidR="00752F54" w:rsidRDefault="00A662A6">
            <w:pPr>
              <w:pStyle w:val="CellHeader"/>
              <w:jc w:val="center"/>
            </w:pPr>
            <w:r>
              <w:rPr>
                <w:rFonts w:cs="Times New Roman"/>
              </w:rPr>
              <w:t>Izvršenje 2022. (eur)</w:t>
            </w:r>
          </w:p>
        </w:tc>
        <w:tc>
          <w:tcPr>
            <w:tcW w:w="2041" w:type="dxa"/>
            <w:shd w:val="clear" w:color="auto" w:fill="B5C0D8"/>
          </w:tcPr>
          <w:p w:rsidR="00752F54" w:rsidRDefault="00A662A6">
            <w:pPr>
              <w:pStyle w:val="CellHeader"/>
              <w:jc w:val="center"/>
            </w:pPr>
            <w:r>
              <w:rPr>
                <w:rFonts w:cs="Times New Roman"/>
              </w:rPr>
              <w:t>Plan 2023. (eur)</w:t>
            </w:r>
          </w:p>
        </w:tc>
        <w:tc>
          <w:tcPr>
            <w:tcW w:w="2041" w:type="dxa"/>
            <w:shd w:val="clear" w:color="auto" w:fill="B5C0D8"/>
          </w:tcPr>
          <w:p w:rsidR="00752F54" w:rsidRDefault="00A662A6">
            <w:pPr>
              <w:pStyle w:val="CellHeader"/>
              <w:jc w:val="center"/>
            </w:pPr>
            <w:r>
              <w:rPr>
                <w:rFonts w:cs="Times New Roman"/>
              </w:rPr>
              <w:t>Izvršenje 2023. (eur)</w:t>
            </w:r>
          </w:p>
        </w:tc>
        <w:tc>
          <w:tcPr>
            <w:tcW w:w="1224" w:type="dxa"/>
            <w:shd w:val="clear" w:color="auto" w:fill="B5C0D8"/>
          </w:tcPr>
          <w:p w:rsidR="00752F54" w:rsidRDefault="00A662A6">
            <w:pPr>
              <w:pStyle w:val="CellHeader"/>
              <w:jc w:val="center"/>
            </w:pPr>
            <w:r>
              <w:rPr>
                <w:rFonts w:cs="Times New Roman"/>
              </w:rPr>
              <w:t>Indeks izvršenje 2023./plan 2023.</w:t>
            </w:r>
          </w:p>
        </w:tc>
        <w:tc>
          <w:tcPr>
            <w:tcW w:w="1224" w:type="dxa"/>
            <w:shd w:val="clear" w:color="auto" w:fill="B5C0D8"/>
          </w:tcPr>
          <w:p w:rsidR="00752F54" w:rsidRDefault="00A662A6">
            <w:pPr>
              <w:pStyle w:val="CellHeader"/>
              <w:jc w:val="center"/>
            </w:pPr>
            <w:r>
              <w:rPr>
                <w:rFonts w:cs="Times New Roman"/>
              </w:rPr>
              <w:t>Indeks izvršenje 2023./2022.</w:t>
            </w:r>
          </w:p>
        </w:tc>
      </w:tr>
      <w:tr w:rsidR="00752F54">
        <w:trPr>
          <w:jc w:val="center"/>
        </w:trPr>
        <w:tc>
          <w:tcPr>
            <w:tcW w:w="1632" w:type="dxa"/>
          </w:tcPr>
          <w:p w:rsidR="00752F54" w:rsidRDefault="00A662A6">
            <w:pPr>
              <w:pStyle w:val="CellColumn"/>
              <w:jc w:val="left"/>
            </w:pPr>
            <w:r>
              <w:rPr>
                <w:rFonts w:cs="Times New Roman"/>
              </w:rPr>
              <w:t>A509030-SAVJET ZA RAZVOJ CIVILNOG DRUŠTVA</w:t>
            </w:r>
          </w:p>
        </w:tc>
        <w:tc>
          <w:tcPr>
            <w:tcW w:w="2041" w:type="dxa"/>
          </w:tcPr>
          <w:p w:rsidR="00752F54" w:rsidRDefault="00A662A6">
            <w:pPr>
              <w:pStyle w:val="CellColumn"/>
              <w:jc w:val="right"/>
            </w:pPr>
            <w:r>
              <w:rPr>
                <w:rFonts w:cs="Times New Roman"/>
              </w:rPr>
              <w:t>2.554</w:t>
            </w:r>
          </w:p>
        </w:tc>
        <w:tc>
          <w:tcPr>
            <w:tcW w:w="2041" w:type="dxa"/>
          </w:tcPr>
          <w:p w:rsidR="00752F54" w:rsidRDefault="00A662A6">
            <w:pPr>
              <w:pStyle w:val="CellColumn"/>
              <w:jc w:val="right"/>
            </w:pPr>
            <w:r>
              <w:rPr>
                <w:rFonts w:cs="Times New Roman"/>
              </w:rPr>
              <w:t>5.793</w:t>
            </w:r>
          </w:p>
        </w:tc>
        <w:tc>
          <w:tcPr>
            <w:tcW w:w="2041" w:type="dxa"/>
          </w:tcPr>
          <w:p w:rsidR="00752F54" w:rsidRDefault="00A662A6">
            <w:pPr>
              <w:pStyle w:val="CellColumn"/>
              <w:jc w:val="right"/>
            </w:pPr>
            <w:r>
              <w:rPr>
                <w:rFonts w:cs="Times New Roman"/>
              </w:rPr>
              <w:t>673</w:t>
            </w:r>
          </w:p>
        </w:tc>
        <w:tc>
          <w:tcPr>
            <w:tcW w:w="1224" w:type="dxa"/>
          </w:tcPr>
          <w:p w:rsidR="00752F54" w:rsidRDefault="00A662A6">
            <w:pPr>
              <w:pStyle w:val="CellColumn"/>
              <w:jc w:val="right"/>
            </w:pPr>
            <w:r>
              <w:rPr>
                <w:rFonts w:cs="Times New Roman"/>
              </w:rPr>
              <w:t>11,6</w:t>
            </w:r>
          </w:p>
        </w:tc>
        <w:tc>
          <w:tcPr>
            <w:tcW w:w="1224" w:type="dxa"/>
          </w:tcPr>
          <w:p w:rsidR="00752F54" w:rsidRDefault="00A662A6">
            <w:pPr>
              <w:pStyle w:val="CellColumn"/>
              <w:jc w:val="right"/>
            </w:pPr>
            <w:r>
              <w:rPr>
                <w:rFonts w:cs="Times New Roman"/>
              </w:rPr>
              <w:t>26,3</w:t>
            </w:r>
          </w:p>
        </w:tc>
      </w:tr>
    </w:tbl>
    <w:p w:rsidR="00752F54" w:rsidRDefault="00752F54">
      <w:pPr>
        <w:jc w:val="left"/>
      </w:pPr>
    </w:p>
    <w:p w:rsidR="00752F54" w:rsidRDefault="00A662A6">
      <w:pPr>
        <w:pStyle w:val="Heading8"/>
        <w:jc w:val="left"/>
      </w:pPr>
      <w:r>
        <w:lastRenderedPageBreak/>
        <w:t>Zakonske i druge pravne osnove</w:t>
      </w:r>
    </w:p>
    <w:p w:rsidR="00752F54" w:rsidRDefault="00A662A6">
      <w:r>
        <w:t xml:space="preserve">Zadaće i obveze Ureda za udruge po ovoj proračunskoj aktivnosti proizlazile su iz  </w:t>
      </w:r>
    </w:p>
    <w:p w:rsidR="00752F54" w:rsidRDefault="00A662A6">
      <w:r>
        <w:t xml:space="preserve">- Programa Vlade RH za razdoblje 2020.-2024.,  </w:t>
      </w:r>
    </w:p>
    <w:p w:rsidR="00752F54" w:rsidRDefault="00A662A6">
      <w:r>
        <w:t xml:space="preserve">- Odluke Vlade RH o osnivanju Savjeta za razvoj civilnoga društva,   </w:t>
      </w:r>
    </w:p>
    <w:p w:rsidR="00752F54" w:rsidRDefault="00A662A6">
      <w:r>
        <w:t xml:space="preserve">- Odluke Vlade RH o osnivanju Savjeta za razvoj civilnoga društva i  </w:t>
      </w:r>
    </w:p>
    <w:p w:rsidR="00752F54" w:rsidRDefault="00A662A6">
      <w:r>
        <w:t>- Uredbe o Uredu za udruge.</w:t>
      </w:r>
    </w:p>
    <w:p w:rsidR="00752F54" w:rsidRDefault="00A662A6">
      <w:pPr>
        <w:pStyle w:val="Heading8"/>
        <w:jc w:val="left"/>
      </w:pPr>
      <w:r>
        <w:t>Opis aktivnosti</w:t>
      </w:r>
    </w:p>
    <w:p w:rsidR="00752F54" w:rsidRDefault="00A662A6">
      <w:r>
        <w:t>Ured za udruge tijekom 2023. nastavio je pružati stručnu potporu radu Sa</w:t>
      </w:r>
      <w:r>
        <w:t>vjeta za razvoj civilnog društva, koji je osnovan Odlukom Vlade RH (NN 140/2009, NN 42/2012, NN 61/2014, NN 62/2017) odnosno Odlukom Vlade RH o osnivanju Savjeta za razvoj civilnoga društva (NN 14/21) kao savjetodavno tijelo Vlade koje ima za cilj kontinui</w:t>
      </w:r>
      <w:r>
        <w:t>rano pratiti razvoj i provedbu javnih politika koje se tiču razvoja civilnoga društva u Republici Hrvatskoj i koji je jedino savjetodavno tijelo koje na jednom mjestu okuplja predstavnike organizacija civilnog društva iz gotovo svih područja djelovanja i p</w:t>
      </w:r>
      <w:r>
        <w:t xml:space="preserve">redstavnike nadležnih tijela državne uprave, a u svrhu redovitog dijaloga o ključnim pitanjima od značaja za djelovanje udruga i ostalih organizacija civilnog društva, kao i općenito za stvaranje poticajnog okruženja za razvoj civilnog društva. </w:t>
      </w:r>
    </w:p>
    <w:p w:rsidR="00752F54" w:rsidRDefault="00A662A6">
      <w:proofErr w:type="spellStart"/>
      <w:r>
        <w:t>Tijekom</w:t>
      </w:r>
      <w:proofErr w:type="spellEnd"/>
      <w:r>
        <w:t xml:space="preserve"> </w:t>
      </w:r>
      <w:r>
        <w:t xml:space="preserve">2023. godine Savjet je djelovao u sedmom sazivu kojeg je imenovala Vlada Republike Hrvatske na 229. sjednici održanoj 7. svibnja 2020. Savjet je kontinuirano djelovao na provedbi svojih zadaća putem  jedne sjednice koja je u 2023. godini  održana uživo uz </w:t>
      </w:r>
      <w:r>
        <w:t xml:space="preserve">prijenos na You Tube kanalu i kroz djelovanje i komunikaciju između sjednica.  </w:t>
      </w:r>
    </w:p>
    <w:p w:rsidR="00752F54" w:rsidRDefault="00A662A6">
      <w:r>
        <w:t>U 2023. održani su i novi izbori za predstavnike organizacija civilnoga društva za 8. saziv Savjeta za razvoj civilnoga društva. Vlada Republike Hrvatske na 273. sjednici odr</w:t>
      </w:r>
      <w:r>
        <w:t>žanoj 21. prosinca 2023. imenovala je članove Savjeta. Izbor za 8. saziv Savjeta za razvoj civilnog društva započeo je objavom Javnog poziva za isticanje kandidata za predstavnike udruga i drugih organizacija civilnoga društva koji je bio je otvoren od 22.</w:t>
      </w:r>
      <w:r>
        <w:t xml:space="preserve"> ožujka 2023. do 17. travnja 2023. Povjerenstvo za izbor članova Savjeta za razvoj civilnoga društva iz reda udruga sastalo se 8. svibnja 2023. te utvrdilo da su pristigle valjane kandidature za 13 područja. Javni poziv je ponovljen za područje Turizma za </w:t>
      </w:r>
      <w:r>
        <w:t xml:space="preserve">koje nije bila dostavljena niti jedna kandidatura, a trajao je od 8. do 23. svibnja 2023. Ured za udruge je 8. svibnja 2023. objavio privremenu listu važećih kandidatura te listu nevažećih kandidatura nakon čega je počeo teći rok od 8 dana za prigovore na </w:t>
      </w:r>
      <w:r>
        <w:t xml:space="preserve">privremenu listu važećih kandidatura. Zaprimljen je jedan prigovor koji je i uvažen.  </w:t>
      </w:r>
    </w:p>
    <w:p w:rsidR="00752F54" w:rsidRDefault="00A662A6">
      <w:r>
        <w:t>Temeljem Javnog poziva na glasanje za kandidate za članove i  zamjenike članova Savjeta za razvoj civilnoga društva iz reda udruga za razdoblje 2023. - 2026., objavljeno</w:t>
      </w:r>
      <w:r>
        <w:t xml:space="preserve">g 13. lipnja 2023. na mrežnim stranicama Ureda za udruge, glasati se moglo zaključno do 28. lipnja 2023. </w:t>
      </w:r>
    </w:p>
    <w:p w:rsidR="00752F54" w:rsidRDefault="00A662A6">
      <w:r>
        <w:t>Povjerenstvo za izbor članova Savjeta iz reda udruga sastalo se 12. srpnja 2023. te je utvrdilo da je pristiglo ukupno 230 glasačkih listića od čega 2</w:t>
      </w:r>
      <w:r>
        <w:t xml:space="preserve">14 važećih i 16 nevažećih. Prema broju dobivenih glasova u 14 područja djelovanja organizacija civilnoga društva, Vladi Republike Hrvatske za imenovanje za članove i zamjenike članova Savjeta za razvoj civilnoga društva  predloženi su  kandidati koji su u </w:t>
      </w:r>
      <w:r>
        <w:t xml:space="preserve">pojedinom području dobili najveći broj glasova. </w:t>
      </w:r>
    </w:p>
    <w:p w:rsidR="00752F54" w:rsidRDefault="00A662A6">
      <w:r>
        <w:t>Obzirom da je Poslovnikom Savjeta za razvoj civilnog društva definirano da se sjednice Savjeta  održavaju po potrebi, a najmanje jednom u tri mjeseca, u 2023. godini, ciljane vrijednosti pokazatelja nisu p</w:t>
      </w:r>
      <w:r>
        <w:t>ostignute zbog produljenog postupka izbora članova novog 8. saziva Savjeta u 2023.  godini.</w:t>
      </w:r>
    </w:p>
    <w:p w:rsidR="00752F54" w:rsidRDefault="00A662A6">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752F54">
        <w:trPr>
          <w:jc w:val="center"/>
        </w:trPr>
        <w:tc>
          <w:tcPr>
            <w:tcW w:w="2551" w:type="dxa"/>
            <w:shd w:val="clear" w:color="auto" w:fill="B5C0D8"/>
          </w:tcPr>
          <w:p w:rsidR="00752F54" w:rsidRDefault="00A662A6">
            <w:pPr>
              <w:jc w:val="center"/>
            </w:pPr>
            <w:r>
              <w:t>Pokazatelj rezultata</w:t>
            </w:r>
          </w:p>
        </w:tc>
        <w:tc>
          <w:tcPr>
            <w:tcW w:w="2551" w:type="dxa"/>
            <w:shd w:val="clear" w:color="auto" w:fill="B5C0D8"/>
          </w:tcPr>
          <w:p w:rsidR="00752F54" w:rsidRDefault="00A662A6">
            <w:pPr>
              <w:pStyle w:val="CellHeader"/>
              <w:jc w:val="center"/>
            </w:pPr>
            <w:r>
              <w:rPr>
                <w:rFonts w:cs="Times New Roman"/>
              </w:rPr>
              <w:t>Definicija</w:t>
            </w:r>
          </w:p>
        </w:tc>
        <w:tc>
          <w:tcPr>
            <w:tcW w:w="1020" w:type="dxa"/>
            <w:shd w:val="clear" w:color="auto" w:fill="B5C0D8"/>
          </w:tcPr>
          <w:p w:rsidR="00752F54" w:rsidRDefault="00A662A6">
            <w:pPr>
              <w:pStyle w:val="CellHeader"/>
              <w:jc w:val="center"/>
            </w:pPr>
            <w:r>
              <w:rPr>
                <w:rFonts w:cs="Times New Roman"/>
              </w:rPr>
              <w:t>Jedinica</w:t>
            </w:r>
          </w:p>
        </w:tc>
        <w:tc>
          <w:tcPr>
            <w:tcW w:w="1020" w:type="dxa"/>
            <w:shd w:val="clear" w:color="auto" w:fill="B5C0D8"/>
          </w:tcPr>
          <w:p w:rsidR="00752F54" w:rsidRDefault="00A662A6">
            <w:pPr>
              <w:pStyle w:val="CellHeader"/>
              <w:jc w:val="center"/>
            </w:pPr>
            <w:r>
              <w:rPr>
                <w:rFonts w:cs="Times New Roman"/>
              </w:rPr>
              <w:t>Polazna vrijednost</w:t>
            </w:r>
          </w:p>
        </w:tc>
        <w:tc>
          <w:tcPr>
            <w:tcW w:w="1020" w:type="dxa"/>
            <w:shd w:val="clear" w:color="auto" w:fill="B5C0D8"/>
          </w:tcPr>
          <w:p w:rsidR="00752F54" w:rsidRDefault="00A662A6">
            <w:pPr>
              <w:pStyle w:val="CellHeader"/>
              <w:jc w:val="center"/>
            </w:pPr>
            <w:r>
              <w:rPr>
                <w:rFonts w:cs="Times New Roman"/>
              </w:rPr>
              <w:t>Izvor podataka</w:t>
            </w:r>
          </w:p>
        </w:tc>
        <w:tc>
          <w:tcPr>
            <w:tcW w:w="1020" w:type="dxa"/>
            <w:shd w:val="clear" w:color="auto" w:fill="B5C0D8"/>
          </w:tcPr>
          <w:p w:rsidR="00752F54" w:rsidRDefault="00A662A6">
            <w:pPr>
              <w:pStyle w:val="CellHeader"/>
              <w:jc w:val="center"/>
            </w:pPr>
            <w:r>
              <w:rPr>
                <w:rFonts w:cs="Times New Roman"/>
              </w:rPr>
              <w:t>Ciljana vrijednost (2023.)</w:t>
            </w:r>
          </w:p>
        </w:tc>
        <w:tc>
          <w:tcPr>
            <w:tcW w:w="1020" w:type="dxa"/>
            <w:shd w:val="clear" w:color="auto" w:fill="B5C0D8"/>
          </w:tcPr>
          <w:p w:rsidR="00752F54" w:rsidRDefault="00A662A6">
            <w:pPr>
              <w:pStyle w:val="CellHeader"/>
              <w:jc w:val="center"/>
            </w:pPr>
            <w:r>
              <w:rPr>
                <w:rFonts w:cs="Times New Roman"/>
              </w:rPr>
              <w:t>Ostvarena vrijednost (2023.)</w:t>
            </w:r>
          </w:p>
        </w:tc>
      </w:tr>
      <w:tr w:rsidR="00752F54">
        <w:trPr>
          <w:jc w:val="center"/>
        </w:trPr>
        <w:tc>
          <w:tcPr>
            <w:tcW w:w="2551" w:type="dxa"/>
          </w:tcPr>
          <w:p w:rsidR="00752F54" w:rsidRDefault="00A662A6">
            <w:pPr>
              <w:pStyle w:val="CellColumn"/>
              <w:jc w:val="left"/>
            </w:pPr>
            <w:r>
              <w:rPr>
                <w:rFonts w:cs="Times New Roman"/>
              </w:rPr>
              <w:lastRenderedPageBreak/>
              <w:t>Broj održanih sjednica Savjeta za razvoj civilnoga društva (kumulativ)</w:t>
            </w:r>
          </w:p>
        </w:tc>
        <w:tc>
          <w:tcPr>
            <w:tcW w:w="2551" w:type="dxa"/>
          </w:tcPr>
          <w:p w:rsidR="00752F54" w:rsidRDefault="00A662A6">
            <w:pPr>
              <w:pStyle w:val="CellColumn"/>
              <w:jc w:val="left"/>
            </w:pPr>
            <w:r>
              <w:rPr>
                <w:rFonts w:cs="Times New Roman"/>
              </w:rPr>
              <w:t xml:space="preserve">Sjednice Savjeta za razvoj civilnoga društva održavaju se u prosjeku jednom u dva mjeseca.  </w:t>
            </w:r>
          </w:p>
          <w:p w:rsidR="00752F54" w:rsidRDefault="00A662A6">
            <w:pPr>
              <w:pStyle w:val="CellColumn"/>
              <w:jc w:val="left"/>
            </w:pPr>
            <w:r>
              <w:rPr>
                <w:rFonts w:cs="Times New Roman"/>
              </w:rPr>
              <w:t>Polazna vrijednost počinje se pratiti od imenovanja novog saziva Savjeta</w:t>
            </w:r>
          </w:p>
        </w:tc>
        <w:tc>
          <w:tcPr>
            <w:tcW w:w="1020" w:type="dxa"/>
          </w:tcPr>
          <w:p w:rsidR="00752F54" w:rsidRDefault="00A662A6">
            <w:pPr>
              <w:pStyle w:val="CellColumn"/>
              <w:jc w:val="right"/>
            </w:pPr>
            <w:r>
              <w:rPr>
                <w:rFonts w:cs="Times New Roman"/>
              </w:rPr>
              <w:t>broj</w:t>
            </w:r>
          </w:p>
        </w:tc>
        <w:tc>
          <w:tcPr>
            <w:tcW w:w="1020" w:type="dxa"/>
          </w:tcPr>
          <w:p w:rsidR="00752F54" w:rsidRDefault="00A662A6">
            <w:pPr>
              <w:pStyle w:val="CellColumn"/>
              <w:jc w:val="right"/>
            </w:pPr>
            <w:r>
              <w:rPr>
                <w:rFonts w:cs="Times New Roman"/>
              </w:rPr>
              <w:t>11</w:t>
            </w:r>
          </w:p>
        </w:tc>
        <w:tc>
          <w:tcPr>
            <w:tcW w:w="1020" w:type="dxa"/>
          </w:tcPr>
          <w:p w:rsidR="00752F54" w:rsidRDefault="00A662A6">
            <w:pPr>
              <w:pStyle w:val="CellColumn"/>
              <w:jc w:val="right"/>
            </w:pPr>
            <w:r>
              <w:rPr>
                <w:rFonts w:cs="Times New Roman"/>
              </w:rPr>
              <w:t xml:space="preserve">Godišnja </w:t>
            </w:r>
          </w:p>
          <w:p w:rsidR="00752F54" w:rsidRDefault="00A662A6">
            <w:pPr>
              <w:pStyle w:val="CellColumn"/>
              <w:jc w:val="right"/>
            </w:pPr>
            <w:r>
              <w:rPr>
                <w:rFonts w:cs="Times New Roman"/>
              </w:rPr>
              <w:t xml:space="preserve">Izvješća o </w:t>
            </w:r>
          </w:p>
          <w:p w:rsidR="00752F54" w:rsidRDefault="00A662A6">
            <w:pPr>
              <w:pStyle w:val="CellColumn"/>
              <w:jc w:val="right"/>
            </w:pPr>
            <w:r>
              <w:rPr>
                <w:rFonts w:cs="Times New Roman"/>
              </w:rPr>
              <w:t xml:space="preserve">radu </w:t>
            </w:r>
          </w:p>
          <w:p w:rsidR="00752F54" w:rsidRDefault="00A662A6">
            <w:pPr>
              <w:pStyle w:val="CellColumn"/>
              <w:jc w:val="right"/>
            </w:pPr>
            <w:r>
              <w:rPr>
                <w:rFonts w:cs="Times New Roman"/>
              </w:rPr>
              <w:t xml:space="preserve">Savjeta za </w:t>
            </w:r>
          </w:p>
          <w:p w:rsidR="00752F54" w:rsidRDefault="00A662A6">
            <w:pPr>
              <w:pStyle w:val="CellColumn"/>
              <w:jc w:val="right"/>
            </w:pPr>
            <w:r>
              <w:rPr>
                <w:rFonts w:cs="Times New Roman"/>
              </w:rPr>
              <w:t xml:space="preserve">razvoj </w:t>
            </w:r>
          </w:p>
          <w:p w:rsidR="00752F54" w:rsidRDefault="00A662A6">
            <w:pPr>
              <w:pStyle w:val="CellColumn"/>
              <w:jc w:val="right"/>
            </w:pPr>
            <w:r>
              <w:rPr>
                <w:rFonts w:cs="Times New Roman"/>
              </w:rPr>
              <w:t xml:space="preserve">civilnoga </w:t>
            </w:r>
          </w:p>
          <w:p w:rsidR="00752F54" w:rsidRDefault="00A662A6">
            <w:pPr>
              <w:pStyle w:val="CellColumn"/>
              <w:jc w:val="right"/>
            </w:pPr>
            <w:r>
              <w:rPr>
                <w:rFonts w:cs="Times New Roman"/>
              </w:rPr>
              <w:t>društva</w:t>
            </w:r>
          </w:p>
        </w:tc>
        <w:tc>
          <w:tcPr>
            <w:tcW w:w="1020" w:type="dxa"/>
          </w:tcPr>
          <w:p w:rsidR="00752F54" w:rsidRDefault="00A662A6">
            <w:pPr>
              <w:pStyle w:val="CellColumn"/>
              <w:jc w:val="right"/>
            </w:pPr>
            <w:r>
              <w:rPr>
                <w:rFonts w:cs="Times New Roman"/>
              </w:rPr>
              <w:t>16</w:t>
            </w:r>
          </w:p>
        </w:tc>
        <w:tc>
          <w:tcPr>
            <w:tcW w:w="1020" w:type="dxa"/>
          </w:tcPr>
          <w:p w:rsidR="00752F54" w:rsidRDefault="00A662A6">
            <w:pPr>
              <w:pStyle w:val="CellColumn"/>
              <w:jc w:val="right"/>
            </w:pPr>
            <w:r>
              <w:rPr>
                <w:rFonts w:cs="Times New Roman"/>
              </w:rPr>
              <w:t>12</w:t>
            </w:r>
          </w:p>
        </w:tc>
      </w:tr>
      <w:tr w:rsidR="00752F54">
        <w:trPr>
          <w:jc w:val="center"/>
        </w:trPr>
        <w:tc>
          <w:tcPr>
            <w:tcW w:w="2551" w:type="dxa"/>
          </w:tcPr>
          <w:p w:rsidR="00752F54" w:rsidRDefault="00A662A6">
            <w:pPr>
              <w:pStyle w:val="CellColumn"/>
              <w:jc w:val="left"/>
            </w:pPr>
            <w:r>
              <w:rPr>
                <w:rFonts w:cs="Times New Roman"/>
              </w:rPr>
              <w:t xml:space="preserve">Broj </w:t>
            </w:r>
            <w:proofErr w:type="spellStart"/>
            <w:r>
              <w:rPr>
                <w:rFonts w:cs="Times New Roman"/>
              </w:rPr>
              <w:t>događanja</w:t>
            </w:r>
            <w:proofErr w:type="spellEnd"/>
            <w:r>
              <w:rPr>
                <w:rFonts w:cs="Times New Roman"/>
              </w:rPr>
              <w:t xml:space="preserve"> u (su)organizaciji Savjeta za razvoj civilnoga društva</w:t>
            </w:r>
          </w:p>
        </w:tc>
        <w:tc>
          <w:tcPr>
            <w:tcW w:w="2551" w:type="dxa"/>
          </w:tcPr>
          <w:p w:rsidR="00752F54" w:rsidRDefault="00A662A6">
            <w:pPr>
              <w:pStyle w:val="CellColumn"/>
              <w:jc w:val="left"/>
            </w:pPr>
            <w:r>
              <w:rPr>
                <w:rFonts w:cs="Times New Roman"/>
              </w:rPr>
              <w:t>Osim redovnih i tematskih sjednica Savjeta, tijekom mandata članova očekuje se i sudjelovanje u (su)organizaciji različitih događanja i konferencija od interesa za stvaranje poticajnog okruženja za razvoj civilnoga društva.</w:t>
            </w:r>
          </w:p>
        </w:tc>
        <w:tc>
          <w:tcPr>
            <w:tcW w:w="1020" w:type="dxa"/>
          </w:tcPr>
          <w:p w:rsidR="00752F54" w:rsidRDefault="00A662A6">
            <w:pPr>
              <w:pStyle w:val="CellColumn"/>
              <w:jc w:val="right"/>
            </w:pPr>
            <w:r>
              <w:rPr>
                <w:rFonts w:cs="Times New Roman"/>
              </w:rPr>
              <w:t>broj</w:t>
            </w:r>
          </w:p>
        </w:tc>
        <w:tc>
          <w:tcPr>
            <w:tcW w:w="1020" w:type="dxa"/>
          </w:tcPr>
          <w:p w:rsidR="00752F54" w:rsidRDefault="00A662A6">
            <w:pPr>
              <w:pStyle w:val="CellColumn"/>
              <w:jc w:val="right"/>
            </w:pPr>
            <w:r>
              <w:rPr>
                <w:rFonts w:cs="Times New Roman"/>
              </w:rPr>
              <w:t>0</w:t>
            </w:r>
          </w:p>
        </w:tc>
        <w:tc>
          <w:tcPr>
            <w:tcW w:w="1020" w:type="dxa"/>
          </w:tcPr>
          <w:p w:rsidR="00752F54" w:rsidRDefault="00A662A6">
            <w:pPr>
              <w:pStyle w:val="CellColumn"/>
              <w:jc w:val="right"/>
            </w:pPr>
            <w:r>
              <w:rPr>
                <w:rFonts w:cs="Times New Roman"/>
              </w:rPr>
              <w:t xml:space="preserve">Godišnja  </w:t>
            </w:r>
          </w:p>
          <w:p w:rsidR="00752F54" w:rsidRDefault="00A662A6">
            <w:pPr>
              <w:pStyle w:val="CellColumn"/>
              <w:jc w:val="right"/>
            </w:pPr>
            <w:r>
              <w:rPr>
                <w:rFonts w:cs="Times New Roman"/>
              </w:rPr>
              <w:t xml:space="preserve">Izvješća o  </w:t>
            </w:r>
          </w:p>
          <w:p w:rsidR="00752F54" w:rsidRDefault="00A662A6">
            <w:pPr>
              <w:pStyle w:val="CellColumn"/>
              <w:jc w:val="right"/>
            </w:pPr>
            <w:r>
              <w:rPr>
                <w:rFonts w:cs="Times New Roman"/>
              </w:rPr>
              <w:t>r</w:t>
            </w:r>
            <w:r>
              <w:rPr>
                <w:rFonts w:cs="Times New Roman"/>
              </w:rPr>
              <w:t xml:space="preserve">adu  </w:t>
            </w:r>
          </w:p>
          <w:p w:rsidR="00752F54" w:rsidRDefault="00A662A6">
            <w:pPr>
              <w:pStyle w:val="CellColumn"/>
              <w:jc w:val="right"/>
            </w:pPr>
            <w:r>
              <w:rPr>
                <w:rFonts w:cs="Times New Roman"/>
              </w:rPr>
              <w:t xml:space="preserve">Savjeta za  </w:t>
            </w:r>
          </w:p>
          <w:p w:rsidR="00752F54" w:rsidRDefault="00A662A6">
            <w:pPr>
              <w:pStyle w:val="CellColumn"/>
              <w:jc w:val="right"/>
            </w:pPr>
            <w:r>
              <w:rPr>
                <w:rFonts w:cs="Times New Roman"/>
              </w:rPr>
              <w:t xml:space="preserve">razvoj  </w:t>
            </w:r>
          </w:p>
          <w:p w:rsidR="00752F54" w:rsidRDefault="00A662A6">
            <w:pPr>
              <w:pStyle w:val="CellColumn"/>
              <w:jc w:val="right"/>
            </w:pPr>
            <w:r>
              <w:rPr>
                <w:rFonts w:cs="Times New Roman"/>
              </w:rPr>
              <w:t xml:space="preserve">civilnoga  </w:t>
            </w:r>
          </w:p>
          <w:p w:rsidR="00752F54" w:rsidRDefault="00A662A6">
            <w:pPr>
              <w:pStyle w:val="CellColumn"/>
              <w:jc w:val="right"/>
            </w:pPr>
            <w:r>
              <w:rPr>
                <w:rFonts w:cs="Times New Roman"/>
              </w:rPr>
              <w:t>društva</w:t>
            </w:r>
          </w:p>
        </w:tc>
        <w:tc>
          <w:tcPr>
            <w:tcW w:w="1020" w:type="dxa"/>
          </w:tcPr>
          <w:p w:rsidR="00752F54" w:rsidRDefault="00A662A6">
            <w:pPr>
              <w:pStyle w:val="CellColumn"/>
              <w:jc w:val="right"/>
            </w:pPr>
            <w:r>
              <w:rPr>
                <w:rFonts w:cs="Times New Roman"/>
              </w:rPr>
              <w:t>1</w:t>
            </w:r>
          </w:p>
        </w:tc>
        <w:tc>
          <w:tcPr>
            <w:tcW w:w="1020" w:type="dxa"/>
          </w:tcPr>
          <w:p w:rsidR="00752F54" w:rsidRDefault="00A662A6">
            <w:pPr>
              <w:pStyle w:val="CellColumn"/>
              <w:jc w:val="right"/>
            </w:pPr>
            <w:r>
              <w:rPr>
                <w:rFonts w:cs="Times New Roman"/>
              </w:rPr>
              <w:t>0</w:t>
            </w:r>
          </w:p>
        </w:tc>
      </w:tr>
    </w:tbl>
    <w:p w:rsidR="00752F54" w:rsidRDefault="00752F54">
      <w:pPr>
        <w:jc w:val="left"/>
      </w:pPr>
    </w:p>
    <w:p w:rsidR="00752F54" w:rsidRDefault="00A662A6">
      <w:pPr>
        <w:pStyle w:val="Heading4"/>
      </w:pPr>
      <w:r>
        <w:t>A509042 PROVEDBA NACIONALNOG PROGRAMA SUZBIJANJA KORUPCIJE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752F54">
        <w:trPr>
          <w:jc w:val="center"/>
        </w:trPr>
        <w:tc>
          <w:tcPr>
            <w:tcW w:w="1632" w:type="dxa"/>
            <w:shd w:val="clear" w:color="auto" w:fill="B5C0D8"/>
          </w:tcPr>
          <w:p w:rsidR="00752F54" w:rsidRDefault="00A662A6">
            <w:pPr>
              <w:pStyle w:val="CellHeader"/>
              <w:jc w:val="center"/>
            </w:pPr>
            <w:r>
              <w:rPr>
                <w:rFonts w:cs="Times New Roman"/>
              </w:rPr>
              <w:t>Naziv aktivnosti</w:t>
            </w:r>
          </w:p>
        </w:tc>
        <w:tc>
          <w:tcPr>
            <w:tcW w:w="2041" w:type="dxa"/>
            <w:shd w:val="clear" w:color="auto" w:fill="B5C0D8"/>
          </w:tcPr>
          <w:p w:rsidR="00752F54" w:rsidRDefault="00A662A6">
            <w:pPr>
              <w:pStyle w:val="CellHeader"/>
              <w:jc w:val="center"/>
            </w:pPr>
            <w:r>
              <w:rPr>
                <w:rFonts w:cs="Times New Roman"/>
              </w:rPr>
              <w:t>Izvršenje 2022. (eur)</w:t>
            </w:r>
          </w:p>
        </w:tc>
        <w:tc>
          <w:tcPr>
            <w:tcW w:w="2041" w:type="dxa"/>
            <w:shd w:val="clear" w:color="auto" w:fill="B5C0D8"/>
          </w:tcPr>
          <w:p w:rsidR="00752F54" w:rsidRDefault="00A662A6">
            <w:pPr>
              <w:pStyle w:val="CellHeader"/>
              <w:jc w:val="center"/>
            </w:pPr>
            <w:r>
              <w:rPr>
                <w:rFonts w:cs="Times New Roman"/>
              </w:rPr>
              <w:t>Plan 2023. (eur)</w:t>
            </w:r>
          </w:p>
        </w:tc>
        <w:tc>
          <w:tcPr>
            <w:tcW w:w="2041" w:type="dxa"/>
            <w:shd w:val="clear" w:color="auto" w:fill="B5C0D8"/>
          </w:tcPr>
          <w:p w:rsidR="00752F54" w:rsidRDefault="00A662A6">
            <w:pPr>
              <w:pStyle w:val="CellHeader"/>
              <w:jc w:val="center"/>
            </w:pPr>
            <w:r>
              <w:rPr>
                <w:rFonts w:cs="Times New Roman"/>
              </w:rPr>
              <w:t>Izvršenje 2023. (eur)</w:t>
            </w:r>
          </w:p>
        </w:tc>
        <w:tc>
          <w:tcPr>
            <w:tcW w:w="1224" w:type="dxa"/>
            <w:shd w:val="clear" w:color="auto" w:fill="B5C0D8"/>
          </w:tcPr>
          <w:p w:rsidR="00752F54" w:rsidRDefault="00A662A6">
            <w:pPr>
              <w:pStyle w:val="CellHeader"/>
              <w:jc w:val="center"/>
            </w:pPr>
            <w:r>
              <w:rPr>
                <w:rFonts w:cs="Times New Roman"/>
              </w:rPr>
              <w:t>Indeks izvršenje 2023./plan 2023.</w:t>
            </w:r>
          </w:p>
        </w:tc>
        <w:tc>
          <w:tcPr>
            <w:tcW w:w="1224" w:type="dxa"/>
            <w:shd w:val="clear" w:color="auto" w:fill="B5C0D8"/>
          </w:tcPr>
          <w:p w:rsidR="00752F54" w:rsidRDefault="00A662A6">
            <w:pPr>
              <w:pStyle w:val="CellHeader"/>
              <w:jc w:val="center"/>
            </w:pPr>
            <w:r>
              <w:rPr>
                <w:rFonts w:cs="Times New Roman"/>
              </w:rPr>
              <w:t>Indeks izvršenje 2023./2022.</w:t>
            </w:r>
          </w:p>
        </w:tc>
      </w:tr>
      <w:tr w:rsidR="00752F54">
        <w:trPr>
          <w:jc w:val="center"/>
        </w:trPr>
        <w:tc>
          <w:tcPr>
            <w:tcW w:w="1632" w:type="dxa"/>
          </w:tcPr>
          <w:p w:rsidR="00752F54" w:rsidRDefault="00A662A6">
            <w:pPr>
              <w:pStyle w:val="CellColumn"/>
              <w:jc w:val="left"/>
            </w:pPr>
            <w:r>
              <w:rPr>
                <w:rFonts w:cs="Times New Roman"/>
              </w:rPr>
              <w:t>A509042-PROVEDBA NACIONALNOG PROGRAMA SUZBIJANJA KORUPCIJE</w:t>
            </w:r>
          </w:p>
        </w:tc>
        <w:tc>
          <w:tcPr>
            <w:tcW w:w="2041" w:type="dxa"/>
          </w:tcPr>
          <w:p w:rsidR="00752F54" w:rsidRDefault="00A662A6">
            <w:pPr>
              <w:pStyle w:val="CellColumn"/>
              <w:jc w:val="right"/>
            </w:pPr>
            <w:r>
              <w:rPr>
                <w:rFonts w:cs="Times New Roman"/>
              </w:rPr>
              <w:t>1.691</w:t>
            </w:r>
          </w:p>
        </w:tc>
        <w:tc>
          <w:tcPr>
            <w:tcW w:w="2041" w:type="dxa"/>
          </w:tcPr>
          <w:p w:rsidR="00752F54" w:rsidRDefault="00A662A6">
            <w:pPr>
              <w:pStyle w:val="CellColumn"/>
              <w:jc w:val="right"/>
            </w:pPr>
            <w:r>
              <w:rPr>
                <w:rFonts w:cs="Times New Roman"/>
              </w:rPr>
              <w:t>3.207</w:t>
            </w:r>
          </w:p>
        </w:tc>
        <w:tc>
          <w:tcPr>
            <w:tcW w:w="2041" w:type="dxa"/>
          </w:tcPr>
          <w:p w:rsidR="00752F54" w:rsidRDefault="00A662A6">
            <w:pPr>
              <w:pStyle w:val="CellColumn"/>
              <w:jc w:val="right"/>
            </w:pPr>
            <w:r>
              <w:rPr>
                <w:rFonts w:cs="Times New Roman"/>
              </w:rPr>
              <w:t>290</w:t>
            </w:r>
          </w:p>
        </w:tc>
        <w:tc>
          <w:tcPr>
            <w:tcW w:w="1224" w:type="dxa"/>
          </w:tcPr>
          <w:p w:rsidR="00752F54" w:rsidRDefault="00A662A6">
            <w:pPr>
              <w:pStyle w:val="CellColumn"/>
              <w:jc w:val="right"/>
            </w:pPr>
            <w:r>
              <w:rPr>
                <w:rFonts w:cs="Times New Roman"/>
              </w:rPr>
              <w:t>9,0</w:t>
            </w:r>
          </w:p>
        </w:tc>
        <w:tc>
          <w:tcPr>
            <w:tcW w:w="1224" w:type="dxa"/>
          </w:tcPr>
          <w:p w:rsidR="00752F54" w:rsidRDefault="00A662A6">
            <w:pPr>
              <w:pStyle w:val="CellColumn"/>
              <w:jc w:val="right"/>
            </w:pPr>
            <w:r>
              <w:rPr>
                <w:rFonts w:cs="Times New Roman"/>
              </w:rPr>
              <w:t>17,1</w:t>
            </w:r>
          </w:p>
        </w:tc>
      </w:tr>
    </w:tbl>
    <w:p w:rsidR="00752F54" w:rsidRDefault="00752F54">
      <w:pPr>
        <w:jc w:val="left"/>
      </w:pPr>
    </w:p>
    <w:p w:rsidR="00752F54" w:rsidRDefault="00A662A6">
      <w:pPr>
        <w:pStyle w:val="Heading8"/>
        <w:jc w:val="left"/>
      </w:pPr>
      <w:r>
        <w:t>Zakonske i druge pravne osnove</w:t>
      </w:r>
    </w:p>
    <w:p w:rsidR="00752F54" w:rsidRDefault="00A662A6">
      <w:r>
        <w:t xml:space="preserve">Zadaće i obveze Ureda za udruge po ovoj proračunskoj aktivnosti proizlazile su iz:  </w:t>
      </w:r>
    </w:p>
    <w:p w:rsidR="00752F54" w:rsidRDefault="00A662A6">
      <w:r>
        <w:t xml:space="preserve">Programa Vlade RH za razdoblje 2020.-2024. Programsko područje 4.1.,  </w:t>
      </w:r>
    </w:p>
    <w:p w:rsidR="00752F54" w:rsidRDefault="00A662A6">
      <w:r>
        <w:t xml:space="preserve">Uredbe o Uredu za udruge,  </w:t>
      </w:r>
    </w:p>
    <w:p w:rsidR="00752F54" w:rsidRDefault="00A662A6">
      <w:r>
        <w:t xml:space="preserve">Strategije sprječavanja  korupcije za razdoblje  2021. do 2030. godine i Akcijskog plana njezine provedbe, mjere 4.2.1. br. 76,  4.2.8 br. 100-110. i 4.210. </w:t>
      </w:r>
      <w:r>
        <w:t>111.-112.</w:t>
      </w:r>
    </w:p>
    <w:p w:rsidR="00752F54" w:rsidRDefault="00A662A6">
      <w:pPr>
        <w:pStyle w:val="Heading8"/>
        <w:jc w:val="left"/>
      </w:pPr>
      <w:r>
        <w:t>Opis aktivnosti</w:t>
      </w:r>
    </w:p>
    <w:p w:rsidR="00752F54" w:rsidRDefault="00A662A6">
      <w:r>
        <w:t>Tijekom 2023. Ured za udruge nastavio je sa svojim redovitim aktivnostima izobrazbe državnih službenika na teme vezane uz suradnju javnog i civilnog sektora te je kroz 8 edukacija, održanih u suradnji s Državnom školom za javnu up</w:t>
      </w:r>
      <w:r>
        <w:t>ravu, i dodatne dvije radionice za javna trgovačka društva koje je Ured za udruge organizirao samostalno, obuhvaćeno 127 državnih i javnih službenika na svim razinama te zaposlenika javnih trgovačkih društava. Ured za udruge dodatno je odradio i dvije radi</w:t>
      </w:r>
      <w:r>
        <w:t xml:space="preserve">onice za djelatnike javnih trgovačkih društava, sukladno obvezama u Strategiji suzbijanja korupcije. </w:t>
      </w:r>
    </w:p>
    <w:p w:rsidR="00752F54" w:rsidRDefault="00A662A6">
      <w:r>
        <w:t xml:space="preserve">Ciljana </w:t>
      </w:r>
      <w:proofErr w:type="spellStart"/>
      <w:r>
        <w:t>vrijednost</w:t>
      </w:r>
      <w:proofErr w:type="spellEnd"/>
      <w:r>
        <w:t xml:space="preserve"> pokazatelja vezana uz informacijski sustav nije postignuta tijekom 2023. obzirom na to da Ugovor s APIS-om još nije potpisan zbog pot</w:t>
      </w:r>
      <w:r>
        <w:t>rebe dodatnih usuglašavanja oko specifikacija informacijskog sustava te se potpisivanje spomenutog ugovora očekuje tijekom 2024.</w:t>
      </w:r>
    </w:p>
    <w:p w:rsidR="00752F54" w:rsidRDefault="00A662A6">
      <w:pPr>
        <w:pStyle w:val="Heading8"/>
        <w:jc w:val="left"/>
      </w:pPr>
      <w:r>
        <w:lastRenderedPageBreak/>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752F54">
        <w:trPr>
          <w:jc w:val="center"/>
        </w:trPr>
        <w:tc>
          <w:tcPr>
            <w:tcW w:w="2551" w:type="dxa"/>
            <w:shd w:val="clear" w:color="auto" w:fill="B5C0D8"/>
          </w:tcPr>
          <w:p w:rsidR="00752F54" w:rsidRDefault="00A662A6">
            <w:pPr>
              <w:jc w:val="center"/>
            </w:pPr>
            <w:r>
              <w:t>Pokazatelj rezultata</w:t>
            </w:r>
          </w:p>
        </w:tc>
        <w:tc>
          <w:tcPr>
            <w:tcW w:w="2551" w:type="dxa"/>
            <w:shd w:val="clear" w:color="auto" w:fill="B5C0D8"/>
          </w:tcPr>
          <w:p w:rsidR="00752F54" w:rsidRDefault="00A662A6">
            <w:pPr>
              <w:pStyle w:val="CellHeader"/>
              <w:jc w:val="center"/>
            </w:pPr>
            <w:r>
              <w:rPr>
                <w:rFonts w:cs="Times New Roman"/>
              </w:rPr>
              <w:t>Definicija</w:t>
            </w:r>
          </w:p>
        </w:tc>
        <w:tc>
          <w:tcPr>
            <w:tcW w:w="1020" w:type="dxa"/>
            <w:shd w:val="clear" w:color="auto" w:fill="B5C0D8"/>
          </w:tcPr>
          <w:p w:rsidR="00752F54" w:rsidRDefault="00A662A6">
            <w:pPr>
              <w:pStyle w:val="CellHeader"/>
              <w:jc w:val="center"/>
            </w:pPr>
            <w:r>
              <w:rPr>
                <w:rFonts w:cs="Times New Roman"/>
              </w:rPr>
              <w:t>Jedinica</w:t>
            </w:r>
          </w:p>
        </w:tc>
        <w:tc>
          <w:tcPr>
            <w:tcW w:w="1020" w:type="dxa"/>
            <w:shd w:val="clear" w:color="auto" w:fill="B5C0D8"/>
          </w:tcPr>
          <w:p w:rsidR="00752F54" w:rsidRDefault="00A662A6">
            <w:pPr>
              <w:pStyle w:val="CellHeader"/>
              <w:jc w:val="center"/>
            </w:pPr>
            <w:r>
              <w:rPr>
                <w:rFonts w:cs="Times New Roman"/>
              </w:rPr>
              <w:t>Polazna vrijednost</w:t>
            </w:r>
          </w:p>
        </w:tc>
        <w:tc>
          <w:tcPr>
            <w:tcW w:w="1020" w:type="dxa"/>
            <w:shd w:val="clear" w:color="auto" w:fill="B5C0D8"/>
          </w:tcPr>
          <w:p w:rsidR="00752F54" w:rsidRDefault="00A662A6">
            <w:pPr>
              <w:pStyle w:val="CellHeader"/>
              <w:jc w:val="center"/>
            </w:pPr>
            <w:r>
              <w:rPr>
                <w:rFonts w:cs="Times New Roman"/>
              </w:rPr>
              <w:t>Izvor podataka</w:t>
            </w:r>
          </w:p>
        </w:tc>
        <w:tc>
          <w:tcPr>
            <w:tcW w:w="1020" w:type="dxa"/>
            <w:shd w:val="clear" w:color="auto" w:fill="B5C0D8"/>
          </w:tcPr>
          <w:p w:rsidR="00752F54" w:rsidRDefault="00A662A6">
            <w:pPr>
              <w:pStyle w:val="CellHeader"/>
              <w:jc w:val="center"/>
            </w:pPr>
            <w:r>
              <w:rPr>
                <w:rFonts w:cs="Times New Roman"/>
              </w:rPr>
              <w:t>Ciljana vrijednost (2023.)</w:t>
            </w:r>
          </w:p>
        </w:tc>
        <w:tc>
          <w:tcPr>
            <w:tcW w:w="1020" w:type="dxa"/>
            <w:shd w:val="clear" w:color="auto" w:fill="B5C0D8"/>
          </w:tcPr>
          <w:p w:rsidR="00752F54" w:rsidRDefault="00A662A6">
            <w:pPr>
              <w:pStyle w:val="CellHeader"/>
              <w:jc w:val="center"/>
            </w:pPr>
            <w:r>
              <w:rPr>
                <w:rFonts w:cs="Times New Roman"/>
              </w:rPr>
              <w:t>Ostvarena vrijednost (2023.)</w:t>
            </w:r>
          </w:p>
        </w:tc>
      </w:tr>
      <w:tr w:rsidR="00752F54">
        <w:trPr>
          <w:jc w:val="center"/>
        </w:trPr>
        <w:tc>
          <w:tcPr>
            <w:tcW w:w="2551" w:type="dxa"/>
          </w:tcPr>
          <w:p w:rsidR="00752F54" w:rsidRDefault="00A662A6">
            <w:pPr>
              <w:pStyle w:val="CellColumn"/>
              <w:jc w:val="left"/>
            </w:pPr>
            <w:r>
              <w:rPr>
                <w:rFonts w:cs="Times New Roman"/>
              </w:rPr>
              <w:t>Broj organiziranih edukacija, treninga i radionica na teme vezane uz suradnju javnog i civilnog sektora (kumulativ)</w:t>
            </w:r>
          </w:p>
        </w:tc>
        <w:tc>
          <w:tcPr>
            <w:tcW w:w="2551" w:type="dxa"/>
          </w:tcPr>
          <w:p w:rsidR="00752F54" w:rsidRDefault="00A662A6">
            <w:pPr>
              <w:pStyle w:val="CellColumn"/>
              <w:jc w:val="left"/>
            </w:pPr>
            <w:r>
              <w:rPr>
                <w:rFonts w:cs="Times New Roman"/>
              </w:rPr>
              <w:t>Provedba edukacija, treninga i radionica na teme vezane uz suradnju javnog i civilnog sektora doprinijet će široj educiranosti o problemima i posljedicama korupcije</w:t>
            </w:r>
          </w:p>
        </w:tc>
        <w:tc>
          <w:tcPr>
            <w:tcW w:w="1020" w:type="dxa"/>
          </w:tcPr>
          <w:p w:rsidR="00752F54" w:rsidRDefault="00A662A6">
            <w:pPr>
              <w:pStyle w:val="CellColumn"/>
              <w:jc w:val="right"/>
            </w:pPr>
            <w:r>
              <w:rPr>
                <w:rFonts w:cs="Times New Roman"/>
              </w:rPr>
              <w:t>broj</w:t>
            </w:r>
          </w:p>
        </w:tc>
        <w:tc>
          <w:tcPr>
            <w:tcW w:w="1020" w:type="dxa"/>
          </w:tcPr>
          <w:p w:rsidR="00752F54" w:rsidRDefault="00A662A6">
            <w:pPr>
              <w:pStyle w:val="CellColumn"/>
              <w:jc w:val="right"/>
            </w:pPr>
            <w:r>
              <w:rPr>
                <w:rFonts w:cs="Times New Roman"/>
              </w:rPr>
              <w:t>20</w:t>
            </w:r>
          </w:p>
        </w:tc>
        <w:tc>
          <w:tcPr>
            <w:tcW w:w="1020" w:type="dxa"/>
          </w:tcPr>
          <w:p w:rsidR="00752F54" w:rsidRDefault="00A662A6">
            <w:pPr>
              <w:pStyle w:val="CellColumn"/>
              <w:jc w:val="right"/>
            </w:pPr>
            <w:r>
              <w:rPr>
                <w:rFonts w:cs="Times New Roman"/>
              </w:rPr>
              <w:t>Izvješća o radu Ureda za udruge</w:t>
            </w:r>
          </w:p>
        </w:tc>
        <w:tc>
          <w:tcPr>
            <w:tcW w:w="1020" w:type="dxa"/>
          </w:tcPr>
          <w:p w:rsidR="00752F54" w:rsidRDefault="00A662A6">
            <w:pPr>
              <w:pStyle w:val="CellColumn"/>
              <w:jc w:val="right"/>
            </w:pPr>
            <w:r>
              <w:rPr>
                <w:rFonts w:cs="Times New Roman"/>
              </w:rPr>
              <w:t>26</w:t>
            </w:r>
          </w:p>
        </w:tc>
        <w:tc>
          <w:tcPr>
            <w:tcW w:w="1020" w:type="dxa"/>
          </w:tcPr>
          <w:p w:rsidR="00752F54" w:rsidRDefault="00A662A6">
            <w:pPr>
              <w:pStyle w:val="CellColumn"/>
              <w:jc w:val="right"/>
            </w:pPr>
            <w:r>
              <w:rPr>
                <w:rFonts w:cs="Times New Roman"/>
              </w:rPr>
              <w:t>30</w:t>
            </w:r>
          </w:p>
        </w:tc>
      </w:tr>
      <w:tr w:rsidR="00752F54">
        <w:trPr>
          <w:jc w:val="center"/>
        </w:trPr>
        <w:tc>
          <w:tcPr>
            <w:tcW w:w="2551" w:type="dxa"/>
          </w:tcPr>
          <w:p w:rsidR="00752F54" w:rsidRDefault="00A662A6">
            <w:pPr>
              <w:pStyle w:val="CellColumn"/>
              <w:jc w:val="left"/>
            </w:pPr>
            <w:r>
              <w:rPr>
                <w:rFonts w:cs="Times New Roman"/>
              </w:rPr>
              <w:t>Broj provedenih aktivnosti u projektu APIS-a</w:t>
            </w:r>
            <w:r>
              <w:rPr>
                <w:rFonts w:cs="Times New Roman"/>
              </w:rPr>
              <w:t xml:space="preserve"> za izradu modula u okviru novog informacijskog sustava za praćenje dodjele financijskih sredstava za projekte i programe od interesa za opće dobro koje provode udruge</w:t>
            </w:r>
          </w:p>
        </w:tc>
        <w:tc>
          <w:tcPr>
            <w:tcW w:w="2551" w:type="dxa"/>
          </w:tcPr>
          <w:p w:rsidR="00752F54" w:rsidRDefault="00A662A6">
            <w:pPr>
              <w:pStyle w:val="CellColumn"/>
              <w:jc w:val="left"/>
            </w:pPr>
            <w:r>
              <w:rPr>
                <w:rFonts w:cs="Times New Roman"/>
              </w:rPr>
              <w:t>Novi informacijski sustav za praćenje financiranja projekata i programa iz javnih izvora</w:t>
            </w:r>
            <w:r>
              <w:rPr>
                <w:rFonts w:cs="Times New Roman"/>
              </w:rPr>
              <w:t xml:space="preserve"> doprinijet će većoj transparentnosti i onemogućiti dvostruko financiranje istih projekata iz više različitih izvora</w:t>
            </w:r>
          </w:p>
        </w:tc>
        <w:tc>
          <w:tcPr>
            <w:tcW w:w="1020" w:type="dxa"/>
          </w:tcPr>
          <w:p w:rsidR="00752F54" w:rsidRDefault="00A662A6">
            <w:pPr>
              <w:pStyle w:val="CellColumn"/>
              <w:jc w:val="right"/>
            </w:pPr>
            <w:r>
              <w:rPr>
                <w:rFonts w:cs="Times New Roman"/>
              </w:rPr>
              <w:t>broj</w:t>
            </w:r>
          </w:p>
        </w:tc>
        <w:tc>
          <w:tcPr>
            <w:tcW w:w="1020" w:type="dxa"/>
          </w:tcPr>
          <w:p w:rsidR="00752F54" w:rsidRDefault="00A662A6">
            <w:pPr>
              <w:pStyle w:val="CellColumn"/>
              <w:jc w:val="right"/>
            </w:pPr>
            <w:r>
              <w:rPr>
                <w:rFonts w:cs="Times New Roman"/>
              </w:rPr>
              <w:t>0</w:t>
            </w:r>
          </w:p>
        </w:tc>
        <w:tc>
          <w:tcPr>
            <w:tcW w:w="1020" w:type="dxa"/>
          </w:tcPr>
          <w:p w:rsidR="00752F54" w:rsidRDefault="00A662A6">
            <w:pPr>
              <w:pStyle w:val="CellColumn"/>
              <w:jc w:val="right"/>
            </w:pPr>
            <w:r>
              <w:rPr>
                <w:rFonts w:cs="Times New Roman"/>
              </w:rPr>
              <w:t>Izvješća o radu Ureda za udruge</w:t>
            </w:r>
          </w:p>
        </w:tc>
        <w:tc>
          <w:tcPr>
            <w:tcW w:w="1020" w:type="dxa"/>
          </w:tcPr>
          <w:p w:rsidR="00752F54" w:rsidRDefault="00A662A6">
            <w:pPr>
              <w:pStyle w:val="CellColumn"/>
              <w:jc w:val="right"/>
            </w:pPr>
            <w:r>
              <w:rPr>
                <w:rFonts w:cs="Times New Roman"/>
              </w:rPr>
              <w:t>2</w:t>
            </w:r>
          </w:p>
        </w:tc>
        <w:tc>
          <w:tcPr>
            <w:tcW w:w="1020" w:type="dxa"/>
          </w:tcPr>
          <w:p w:rsidR="00752F54" w:rsidRDefault="00A662A6">
            <w:pPr>
              <w:pStyle w:val="CellColumn"/>
              <w:jc w:val="right"/>
            </w:pPr>
            <w:r>
              <w:rPr>
                <w:rFonts w:cs="Times New Roman"/>
              </w:rPr>
              <w:t>0</w:t>
            </w:r>
          </w:p>
        </w:tc>
      </w:tr>
    </w:tbl>
    <w:p w:rsidR="00752F54" w:rsidRDefault="00752F54">
      <w:pPr>
        <w:jc w:val="left"/>
      </w:pPr>
    </w:p>
    <w:p w:rsidR="00752F54" w:rsidRDefault="00A662A6">
      <w:pPr>
        <w:pStyle w:val="Heading4"/>
      </w:pPr>
      <w:r>
        <w:t>A509051 SUFINANCIRANJE EU PROJEKATA ORGANIZACIJAMA CIVILNOG DRUŠTVA</w:t>
      </w:r>
    </w:p>
    <w:tbl>
      <w:tblPr>
        <w:tblStyle w:val="StilTablice"/>
        <w:tblW w:w="10206" w:type="dxa"/>
        <w:jc w:val="center"/>
        <w:tblLook w:val="04A0" w:firstRow="1" w:lastRow="0" w:firstColumn="1" w:lastColumn="0" w:noHBand="0" w:noVBand="1"/>
      </w:tblPr>
      <w:tblGrid>
        <w:gridCol w:w="1903"/>
        <w:gridCol w:w="1958"/>
        <w:gridCol w:w="1963"/>
        <w:gridCol w:w="1963"/>
        <w:gridCol w:w="1206"/>
        <w:gridCol w:w="1213"/>
      </w:tblGrid>
      <w:tr w:rsidR="00752F54">
        <w:trPr>
          <w:jc w:val="center"/>
        </w:trPr>
        <w:tc>
          <w:tcPr>
            <w:tcW w:w="1632" w:type="dxa"/>
            <w:shd w:val="clear" w:color="auto" w:fill="B5C0D8"/>
          </w:tcPr>
          <w:p w:rsidR="00752F54" w:rsidRDefault="00A662A6">
            <w:pPr>
              <w:pStyle w:val="CellHeader"/>
              <w:jc w:val="center"/>
            </w:pPr>
            <w:r>
              <w:rPr>
                <w:rFonts w:cs="Times New Roman"/>
              </w:rPr>
              <w:t>Naziv aktivnosti</w:t>
            </w:r>
          </w:p>
        </w:tc>
        <w:tc>
          <w:tcPr>
            <w:tcW w:w="2041" w:type="dxa"/>
            <w:shd w:val="clear" w:color="auto" w:fill="B5C0D8"/>
          </w:tcPr>
          <w:p w:rsidR="00752F54" w:rsidRDefault="00A662A6">
            <w:pPr>
              <w:pStyle w:val="CellHeader"/>
              <w:jc w:val="center"/>
            </w:pPr>
            <w:r>
              <w:rPr>
                <w:rFonts w:cs="Times New Roman"/>
              </w:rPr>
              <w:t>Izvršenje 2022. (eur)</w:t>
            </w:r>
          </w:p>
        </w:tc>
        <w:tc>
          <w:tcPr>
            <w:tcW w:w="2041" w:type="dxa"/>
            <w:shd w:val="clear" w:color="auto" w:fill="B5C0D8"/>
          </w:tcPr>
          <w:p w:rsidR="00752F54" w:rsidRDefault="00A662A6">
            <w:pPr>
              <w:pStyle w:val="CellHeader"/>
              <w:jc w:val="center"/>
            </w:pPr>
            <w:r>
              <w:rPr>
                <w:rFonts w:cs="Times New Roman"/>
              </w:rPr>
              <w:t>Plan 2023. (eur)</w:t>
            </w:r>
          </w:p>
        </w:tc>
        <w:tc>
          <w:tcPr>
            <w:tcW w:w="2041" w:type="dxa"/>
            <w:shd w:val="clear" w:color="auto" w:fill="B5C0D8"/>
          </w:tcPr>
          <w:p w:rsidR="00752F54" w:rsidRDefault="00A662A6">
            <w:pPr>
              <w:pStyle w:val="CellHeader"/>
              <w:jc w:val="center"/>
            </w:pPr>
            <w:r>
              <w:rPr>
                <w:rFonts w:cs="Times New Roman"/>
              </w:rPr>
              <w:t>Izvršenje 2023. (eur)</w:t>
            </w:r>
          </w:p>
        </w:tc>
        <w:tc>
          <w:tcPr>
            <w:tcW w:w="1224" w:type="dxa"/>
            <w:shd w:val="clear" w:color="auto" w:fill="B5C0D8"/>
          </w:tcPr>
          <w:p w:rsidR="00752F54" w:rsidRDefault="00A662A6">
            <w:pPr>
              <w:pStyle w:val="CellHeader"/>
              <w:jc w:val="center"/>
            </w:pPr>
            <w:r>
              <w:rPr>
                <w:rFonts w:cs="Times New Roman"/>
              </w:rPr>
              <w:t>Indeks izvršenje 2023./plan 2023.</w:t>
            </w:r>
          </w:p>
        </w:tc>
        <w:tc>
          <w:tcPr>
            <w:tcW w:w="1224" w:type="dxa"/>
            <w:shd w:val="clear" w:color="auto" w:fill="B5C0D8"/>
          </w:tcPr>
          <w:p w:rsidR="00752F54" w:rsidRDefault="00A662A6">
            <w:pPr>
              <w:pStyle w:val="CellHeader"/>
              <w:jc w:val="center"/>
            </w:pPr>
            <w:r>
              <w:rPr>
                <w:rFonts w:cs="Times New Roman"/>
              </w:rPr>
              <w:t>Indeks izvršenje 2023./2022.</w:t>
            </w:r>
          </w:p>
        </w:tc>
      </w:tr>
      <w:tr w:rsidR="00752F54">
        <w:trPr>
          <w:jc w:val="center"/>
        </w:trPr>
        <w:tc>
          <w:tcPr>
            <w:tcW w:w="1632" w:type="dxa"/>
          </w:tcPr>
          <w:p w:rsidR="00752F54" w:rsidRDefault="00A662A6">
            <w:pPr>
              <w:pStyle w:val="CellColumn"/>
              <w:jc w:val="left"/>
            </w:pPr>
            <w:r>
              <w:rPr>
                <w:rFonts w:cs="Times New Roman"/>
              </w:rPr>
              <w:t>A509051-SUFINANCIRANJE EU PROJEKATA ORGANIZACIJAMA CIVILNOG DRUŠTVA</w:t>
            </w:r>
          </w:p>
        </w:tc>
        <w:tc>
          <w:tcPr>
            <w:tcW w:w="2041" w:type="dxa"/>
          </w:tcPr>
          <w:p w:rsidR="00752F54" w:rsidRDefault="00A662A6">
            <w:pPr>
              <w:pStyle w:val="CellColumn"/>
              <w:jc w:val="right"/>
            </w:pPr>
            <w:r>
              <w:rPr>
                <w:rFonts w:cs="Times New Roman"/>
              </w:rPr>
              <w:t>167.123</w:t>
            </w:r>
          </w:p>
        </w:tc>
        <w:tc>
          <w:tcPr>
            <w:tcW w:w="2041" w:type="dxa"/>
          </w:tcPr>
          <w:p w:rsidR="00752F54" w:rsidRDefault="00A662A6">
            <w:pPr>
              <w:pStyle w:val="CellColumn"/>
              <w:jc w:val="right"/>
            </w:pPr>
            <w:r>
              <w:rPr>
                <w:rFonts w:cs="Times New Roman"/>
              </w:rPr>
              <w:t>1.288.316</w:t>
            </w:r>
          </w:p>
        </w:tc>
        <w:tc>
          <w:tcPr>
            <w:tcW w:w="2041" w:type="dxa"/>
          </w:tcPr>
          <w:p w:rsidR="00752F54" w:rsidRDefault="00A662A6">
            <w:pPr>
              <w:pStyle w:val="CellColumn"/>
              <w:jc w:val="right"/>
            </w:pPr>
            <w:r>
              <w:rPr>
                <w:rFonts w:cs="Times New Roman"/>
              </w:rPr>
              <w:t>1.215.866</w:t>
            </w:r>
          </w:p>
        </w:tc>
        <w:tc>
          <w:tcPr>
            <w:tcW w:w="1224" w:type="dxa"/>
          </w:tcPr>
          <w:p w:rsidR="00752F54" w:rsidRDefault="00A662A6">
            <w:pPr>
              <w:pStyle w:val="CellColumn"/>
              <w:jc w:val="right"/>
            </w:pPr>
            <w:r>
              <w:rPr>
                <w:rFonts w:cs="Times New Roman"/>
              </w:rPr>
              <w:t>94,4</w:t>
            </w:r>
          </w:p>
        </w:tc>
        <w:tc>
          <w:tcPr>
            <w:tcW w:w="1224" w:type="dxa"/>
          </w:tcPr>
          <w:p w:rsidR="00752F54" w:rsidRDefault="00A662A6">
            <w:pPr>
              <w:pStyle w:val="CellColumn"/>
              <w:jc w:val="right"/>
            </w:pPr>
            <w:r>
              <w:rPr>
                <w:rFonts w:cs="Times New Roman"/>
              </w:rPr>
              <w:t>727,5</w:t>
            </w:r>
          </w:p>
        </w:tc>
      </w:tr>
    </w:tbl>
    <w:p w:rsidR="00752F54" w:rsidRDefault="00752F54">
      <w:pPr>
        <w:jc w:val="left"/>
      </w:pPr>
    </w:p>
    <w:p w:rsidR="00752F54" w:rsidRDefault="00A662A6">
      <w:pPr>
        <w:pStyle w:val="Heading8"/>
        <w:jc w:val="left"/>
      </w:pPr>
      <w:r>
        <w:t>Zakonske i druge pravne osnove</w:t>
      </w:r>
    </w:p>
    <w:p w:rsidR="00752F54" w:rsidRDefault="00A662A6">
      <w:r>
        <w:t xml:space="preserve">Zadaće i obveze Ureda za udruge po ovoj proračunskoj aktivnosti proizlaze iz:  </w:t>
      </w:r>
    </w:p>
    <w:p w:rsidR="00752F54" w:rsidRDefault="00A662A6">
      <w:r>
        <w:t xml:space="preserve">- Programa Vlade RH za razdoblje 2020.-2024., programsko područje 1.1. </w:t>
      </w:r>
    </w:p>
    <w:p w:rsidR="00752F54" w:rsidRDefault="00A662A6">
      <w:r>
        <w:t xml:space="preserve">- Uredbe o Uredu za udruge, </w:t>
      </w:r>
    </w:p>
    <w:p w:rsidR="00752F54" w:rsidRDefault="00A662A6">
      <w:r>
        <w:t xml:space="preserve">- Nacrta Nacionalnog plana stvaranja poticajnog okruženja za razvoj civilnog društva od 2021.-2027. (koji je u izradi), te </w:t>
      </w:r>
    </w:p>
    <w:p w:rsidR="00752F54" w:rsidRDefault="00A662A6">
      <w:r>
        <w:t>- Uredbe o kriterijima za utvrđivanje korisnika i načinu raspodjele dijela prihoda od igara na sreću.</w:t>
      </w:r>
    </w:p>
    <w:p w:rsidR="00752F54" w:rsidRDefault="00A662A6">
      <w:pPr>
        <w:pStyle w:val="Heading8"/>
        <w:jc w:val="left"/>
      </w:pPr>
      <w:r>
        <w:t>Opis aktivnosti</w:t>
      </w:r>
    </w:p>
    <w:p w:rsidR="00752F54" w:rsidRDefault="00A662A6">
      <w:r>
        <w:t>Ured za udruge</w:t>
      </w:r>
      <w:r>
        <w:t xml:space="preserve"> i tijekom 2023. godine nastavio je provoditi sufinanciranje projekata organizacija civilnoga društva ugovorenih u okviru programa Europske unije kao i projekata ugovorenih u okviru inozemnih fondova, s ciljem da se korisnicima navedenih sredstava olakša z</w:t>
      </w:r>
      <w:r>
        <w:t>atvaranje financijskih konstrukcija njihovih projekata. U tu svrhu planirao se odgovarajući dio prihoda od igara na sreću, sukladno Uredbi o kriterijima za utvrđivanje korisnika i načinu raspodjele dijela prihoda od igara na sreću koja se donosi na godišnj</w:t>
      </w:r>
      <w:r>
        <w:t>oj razini koji je, nakon rebalansa i prenamjena u 2023. godini konačno iznosio 1.288.316,00 EUR, dok je ukupni trošak u 2023. na ovoj proračunskoj aktivnosti iznosio 1.215.865,61 EUR. Temeljem Javnog poziva za podnošenje prijava za sufinanciranje projekata</w:t>
      </w:r>
      <w:r>
        <w:t xml:space="preserve"> organizacija civilnoga društva ugovorenih u okviru programa Europske unije i inozemnih fondova, u 2023. godini je potpisano ukupno 82 ugovora. Za navedene ugovore ukupno je u 2023. godini isplaćeno 1.099.573,01 EUR (60 ugovora). Uz navedeni iznos, tijekom</w:t>
      </w:r>
      <w:r>
        <w:t xml:space="preserve"> 2023. godine isplaćeno je 116.292,60 EUR za ugovore iz Javnog poziva iz </w:t>
      </w:r>
      <w:r>
        <w:lastRenderedPageBreak/>
        <w:t xml:space="preserve">2022. godine. Vrijednost pokazatelja rezultata u 2023. je u potpunosti ostvarena, odnosno i značajno premašena u odnosu na ciljanu što govori o uspješnijem korištenju EU sredstava od </w:t>
      </w:r>
      <w:r>
        <w:t>strane organizacija civilnoga društva u 2023., kao i o potrebi osiguranja dostatnih sredstava u narednom razdoblju za ove namjene.</w:t>
      </w:r>
    </w:p>
    <w:p w:rsidR="00752F54" w:rsidRDefault="00A662A6">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752F54">
        <w:trPr>
          <w:jc w:val="center"/>
        </w:trPr>
        <w:tc>
          <w:tcPr>
            <w:tcW w:w="2551" w:type="dxa"/>
            <w:shd w:val="clear" w:color="auto" w:fill="B5C0D8"/>
          </w:tcPr>
          <w:p w:rsidR="00752F54" w:rsidRDefault="00A662A6">
            <w:pPr>
              <w:jc w:val="center"/>
            </w:pPr>
            <w:r>
              <w:t>Pokazatelj rezultata</w:t>
            </w:r>
          </w:p>
        </w:tc>
        <w:tc>
          <w:tcPr>
            <w:tcW w:w="2551" w:type="dxa"/>
            <w:shd w:val="clear" w:color="auto" w:fill="B5C0D8"/>
          </w:tcPr>
          <w:p w:rsidR="00752F54" w:rsidRDefault="00A662A6">
            <w:pPr>
              <w:pStyle w:val="CellHeader"/>
              <w:jc w:val="center"/>
            </w:pPr>
            <w:r>
              <w:rPr>
                <w:rFonts w:cs="Times New Roman"/>
              </w:rPr>
              <w:t>Definicija</w:t>
            </w:r>
          </w:p>
        </w:tc>
        <w:tc>
          <w:tcPr>
            <w:tcW w:w="1020" w:type="dxa"/>
            <w:shd w:val="clear" w:color="auto" w:fill="B5C0D8"/>
          </w:tcPr>
          <w:p w:rsidR="00752F54" w:rsidRDefault="00A662A6">
            <w:pPr>
              <w:pStyle w:val="CellHeader"/>
              <w:jc w:val="center"/>
            </w:pPr>
            <w:r>
              <w:rPr>
                <w:rFonts w:cs="Times New Roman"/>
              </w:rPr>
              <w:t>Jedinica</w:t>
            </w:r>
          </w:p>
        </w:tc>
        <w:tc>
          <w:tcPr>
            <w:tcW w:w="1020" w:type="dxa"/>
            <w:shd w:val="clear" w:color="auto" w:fill="B5C0D8"/>
          </w:tcPr>
          <w:p w:rsidR="00752F54" w:rsidRDefault="00A662A6">
            <w:pPr>
              <w:pStyle w:val="CellHeader"/>
              <w:jc w:val="center"/>
            </w:pPr>
            <w:r>
              <w:rPr>
                <w:rFonts w:cs="Times New Roman"/>
              </w:rPr>
              <w:t>Polazna vrijednost</w:t>
            </w:r>
          </w:p>
        </w:tc>
        <w:tc>
          <w:tcPr>
            <w:tcW w:w="1020" w:type="dxa"/>
            <w:shd w:val="clear" w:color="auto" w:fill="B5C0D8"/>
          </w:tcPr>
          <w:p w:rsidR="00752F54" w:rsidRDefault="00A662A6">
            <w:pPr>
              <w:pStyle w:val="CellHeader"/>
              <w:jc w:val="center"/>
            </w:pPr>
            <w:r>
              <w:rPr>
                <w:rFonts w:cs="Times New Roman"/>
              </w:rPr>
              <w:t>Izvor podataka</w:t>
            </w:r>
          </w:p>
        </w:tc>
        <w:tc>
          <w:tcPr>
            <w:tcW w:w="1020" w:type="dxa"/>
            <w:shd w:val="clear" w:color="auto" w:fill="B5C0D8"/>
          </w:tcPr>
          <w:p w:rsidR="00752F54" w:rsidRDefault="00A662A6">
            <w:pPr>
              <w:pStyle w:val="CellHeader"/>
              <w:jc w:val="center"/>
            </w:pPr>
            <w:r>
              <w:rPr>
                <w:rFonts w:cs="Times New Roman"/>
              </w:rPr>
              <w:t>Ciljana vrijednost (2023.)</w:t>
            </w:r>
          </w:p>
        </w:tc>
        <w:tc>
          <w:tcPr>
            <w:tcW w:w="1020" w:type="dxa"/>
            <w:shd w:val="clear" w:color="auto" w:fill="B5C0D8"/>
          </w:tcPr>
          <w:p w:rsidR="00752F54" w:rsidRDefault="00A662A6">
            <w:pPr>
              <w:pStyle w:val="CellHeader"/>
              <w:jc w:val="center"/>
            </w:pPr>
            <w:r>
              <w:rPr>
                <w:rFonts w:cs="Times New Roman"/>
              </w:rPr>
              <w:t>O</w:t>
            </w:r>
            <w:r>
              <w:rPr>
                <w:rFonts w:cs="Times New Roman"/>
              </w:rPr>
              <w:t>stvarena vrijednost (2023.)</w:t>
            </w:r>
          </w:p>
        </w:tc>
      </w:tr>
      <w:tr w:rsidR="00752F54">
        <w:trPr>
          <w:jc w:val="center"/>
        </w:trPr>
        <w:tc>
          <w:tcPr>
            <w:tcW w:w="2551" w:type="dxa"/>
          </w:tcPr>
          <w:p w:rsidR="00752F54" w:rsidRDefault="00A662A6">
            <w:pPr>
              <w:pStyle w:val="CellColumn"/>
              <w:jc w:val="left"/>
            </w:pPr>
            <w:r>
              <w:rPr>
                <w:rFonts w:cs="Times New Roman"/>
              </w:rPr>
              <w:t>Broj odobrenih zahtjeva za sufinanciranje projekata organizacija civilnoga društva ugovorenih u okviru programa Europske unije (kumulativ)</w:t>
            </w:r>
          </w:p>
        </w:tc>
        <w:tc>
          <w:tcPr>
            <w:tcW w:w="2551" w:type="dxa"/>
          </w:tcPr>
          <w:p w:rsidR="00752F54" w:rsidRDefault="00A662A6">
            <w:pPr>
              <w:pStyle w:val="CellColumn"/>
              <w:jc w:val="left"/>
            </w:pPr>
            <w:bookmarkStart w:id="0" w:name="_GoBack"/>
            <w:bookmarkEnd w:id="0"/>
            <w:r>
              <w:rPr>
                <w:rFonts w:cs="Times New Roman"/>
              </w:rPr>
              <w:t>Povećan broj organizacija civilnog društva kao korisnika programa sufinanciranja u provedbi EU projekata doprinijet će većoj apsorpciji EU sredstava</w:t>
            </w:r>
          </w:p>
        </w:tc>
        <w:tc>
          <w:tcPr>
            <w:tcW w:w="1020" w:type="dxa"/>
          </w:tcPr>
          <w:p w:rsidR="00752F54" w:rsidRDefault="00A662A6">
            <w:pPr>
              <w:pStyle w:val="CellColumn"/>
              <w:jc w:val="right"/>
            </w:pPr>
            <w:r>
              <w:rPr>
                <w:rFonts w:cs="Times New Roman"/>
              </w:rPr>
              <w:t>broj</w:t>
            </w:r>
          </w:p>
        </w:tc>
        <w:tc>
          <w:tcPr>
            <w:tcW w:w="1020" w:type="dxa"/>
          </w:tcPr>
          <w:p w:rsidR="00752F54" w:rsidRDefault="00A662A6">
            <w:pPr>
              <w:pStyle w:val="CellColumn"/>
              <w:jc w:val="right"/>
            </w:pPr>
            <w:r>
              <w:rPr>
                <w:rFonts w:cs="Times New Roman"/>
              </w:rPr>
              <w:t>690</w:t>
            </w:r>
          </w:p>
        </w:tc>
        <w:tc>
          <w:tcPr>
            <w:tcW w:w="1020" w:type="dxa"/>
          </w:tcPr>
          <w:p w:rsidR="00752F54" w:rsidRDefault="00A662A6">
            <w:pPr>
              <w:pStyle w:val="CellColumn"/>
              <w:jc w:val="right"/>
            </w:pPr>
            <w:r>
              <w:rPr>
                <w:rFonts w:cs="Times New Roman"/>
              </w:rPr>
              <w:t xml:space="preserve">Izvješća o </w:t>
            </w:r>
          </w:p>
          <w:p w:rsidR="00752F54" w:rsidRDefault="00A662A6">
            <w:pPr>
              <w:pStyle w:val="CellColumn"/>
              <w:jc w:val="right"/>
            </w:pPr>
            <w:r>
              <w:rPr>
                <w:rFonts w:cs="Times New Roman"/>
              </w:rPr>
              <w:t xml:space="preserve">radu </w:t>
            </w:r>
          </w:p>
          <w:p w:rsidR="00752F54" w:rsidRDefault="00A662A6">
            <w:pPr>
              <w:pStyle w:val="CellColumn"/>
              <w:jc w:val="right"/>
            </w:pPr>
            <w:r>
              <w:rPr>
                <w:rFonts w:cs="Times New Roman"/>
              </w:rPr>
              <w:t>Ureda za udruge</w:t>
            </w:r>
          </w:p>
        </w:tc>
        <w:tc>
          <w:tcPr>
            <w:tcW w:w="1020" w:type="dxa"/>
          </w:tcPr>
          <w:p w:rsidR="00752F54" w:rsidRDefault="00A662A6">
            <w:pPr>
              <w:pStyle w:val="CellColumn"/>
              <w:jc w:val="right"/>
            </w:pPr>
            <w:r>
              <w:rPr>
                <w:rFonts w:cs="Times New Roman"/>
              </w:rPr>
              <w:t>720</w:t>
            </w:r>
          </w:p>
        </w:tc>
        <w:tc>
          <w:tcPr>
            <w:tcW w:w="1020" w:type="dxa"/>
          </w:tcPr>
          <w:p w:rsidR="00752F54" w:rsidRDefault="00A662A6">
            <w:pPr>
              <w:pStyle w:val="CellColumn"/>
              <w:jc w:val="right"/>
            </w:pPr>
            <w:r>
              <w:rPr>
                <w:rFonts w:cs="Times New Roman"/>
              </w:rPr>
              <w:t>772</w:t>
            </w:r>
          </w:p>
        </w:tc>
      </w:tr>
    </w:tbl>
    <w:p w:rsidR="00752F54" w:rsidRDefault="00752F54">
      <w:pPr>
        <w:jc w:val="left"/>
      </w:pPr>
    </w:p>
    <w:p w:rsidR="00752F54" w:rsidRDefault="00A662A6">
      <w:pPr>
        <w:pStyle w:val="Heading4"/>
      </w:pPr>
      <w:r>
        <w:t>A509062 MEĐUNARODNA RAZVOJNA SURADNJA - POTPORA RAZVOJU CIVILNOG DRUŠTVA</w:t>
      </w:r>
    </w:p>
    <w:tbl>
      <w:tblPr>
        <w:tblStyle w:val="StilTablice"/>
        <w:tblW w:w="10206" w:type="dxa"/>
        <w:jc w:val="center"/>
        <w:tblLook w:val="04A0" w:firstRow="1" w:lastRow="0" w:firstColumn="1" w:lastColumn="0" w:noHBand="0" w:noVBand="1"/>
      </w:tblPr>
      <w:tblGrid>
        <w:gridCol w:w="1703"/>
        <w:gridCol w:w="2021"/>
        <w:gridCol w:w="2018"/>
        <w:gridCol w:w="2022"/>
        <w:gridCol w:w="1220"/>
        <w:gridCol w:w="1222"/>
      </w:tblGrid>
      <w:tr w:rsidR="00752F54">
        <w:trPr>
          <w:jc w:val="center"/>
        </w:trPr>
        <w:tc>
          <w:tcPr>
            <w:tcW w:w="1632" w:type="dxa"/>
            <w:shd w:val="clear" w:color="auto" w:fill="B5C0D8"/>
          </w:tcPr>
          <w:p w:rsidR="00752F54" w:rsidRDefault="00A662A6">
            <w:pPr>
              <w:pStyle w:val="CellHeader"/>
              <w:jc w:val="center"/>
            </w:pPr>
            <w:r>
              <w:rPr>
                <w:rFonts w:cs="Times New Roman"/>
              </w:rPr>
              <w:t>Naziv aktivnosti</w:t>
            </w:r>
          </w:p>
        </w:tc>
        <w:tc>
          <w:tcPr>
            <w:tcW w:w="2041" w:type="dxa"/>
            <w:shd w:val="clear" w:color="auto" w:fill="B5C0D8"/>
          </w:tcPr>
          <w:p w:rsidR="00752F54" w:rsidRDefault="00A662A6">
            <w:pPr>
              <w:pStyle w:val="CellHeader"/>
              <w:jc w:val="center"/>
            </w:pPr>
            <w:r>
              <w:rPr>
                <w:rFonts w:cs="Times New Roman"/>
              </w:rPr>
              <w:t>Izvršenje 2022. (eur)</w:t>
            </w:r>
          </w:p>
        </w:tc>
        <w:tc>
          <w:tcPr>
            <w:tcW w:w="2041" w:type="dxa"/>
            <w:shd w:val="clear" w:color="auto" w:fill="B5C0D8"/>
          </w:tcPr>
          <w:p w:rsidR="00752F54" w:rsidRDefault="00A662A6">
            <w:pPr>
              <w:pStyle w:val="CellHeader"/>
              <w:jc w:val="center"/>
            </w:pPr>
            <w:r>
              <w:rPr>
                <w:rFonts w:cs="Times New Roman"/>
              </w:rPr>
              <w:t>Plan 2023. (eur)</w:t>
            </w:r>
          </w:p>
        </w:tc>
        <w:tc>
          <w:tcPr>
            <w:tcW w:w="2041" w:type="dxa"/>
            <w:shd w:val="clear" w:color="auto" w:fill="B5C0D8"/>
          </w:tcPr>
          <w:p w:rsidR="00752F54" w:rsidRDefault="00A662A6">
            <w:pPr>
              <w:pStyle w:val="CellHeader"/>
              <w:jc w:val="center"/>
            </w:pPr>
            <w:r>
              <w:rPr>
                <w:rFonts w:cs="Times New Roman"/>
              </w:rPr>
              <w:t>Izvršenje 2023. (eur)</w:t>
            </w:r>
          </w:p>
        </w:tc>
        <w:tc>
          <w:tcPr>
            <w:tcW w:w="1224" w:type="dxa"/>
            <w:shd w:val="clear" w:color="auto" w:fill="B5C0D8"/>
          </w:tcPr>
          <w:p w:rsidR="00752F54" w:rsidRDefault="00A662A6">
            <w:pPr>
              <w:pStyle w:val="CellHeader"/>
              <w:jc w:val="center"/>
            </w:pPr>
            <w:r>
              <w:rPr>
                <w:rFonts w:cs="Times New Roman"/>
              </w:rPr>
              <w:t>Indeks izvršenje 2023./plan 2023.</w:t>
            </w:r>
          </w:p>
        </w:tc>
        <w:tc>
          <w:tcPr>
            <w:tcW w:w="1224" w:type="dxa"/>
            <w:shd w:val="clear" w:color="auto" w:fill="B5C0D8"/>
          </w:tcPr>
          <w:p w:rsidR="00752F54" w:rsidRDefault="00A662A6">
            <w:pPr>
              <w:pStyle w:val="CellHeader"/>
              <w:jc w:val="center"/>
            </w:pPr>
            <w:r>
              <w:rPr>
                <w:rFonts w:cs="Times New Roman"/>
              </w:rPr>
              <w:t>Indeks izvršenje 2023./2022.</w:t>
            </w:r>
          </w:p>
        </w:tc>
      </w:tr>
      <w:tr w:rsidR="00752F54">
        <w:trPr>
          <w:jc w:val="center"/>
        </w:trPr>
        <w:tc>
          <w:tcPr>
            <w:tcW w:w="1632" w:type="dxa"/>
          </w:tcPr>
          <w:p w:rsidR="00752F54" w:rsidRDefault="00A662A6">
            <w:pPr>
              <w:pStyle w:val="CellColumn"/>
              <w:jc w:val="left"/>
            </w:pPr>
            <w:r>
              <w:rPr>
                <w:rFonts w:cs="Times New Roman"/>
              </w:rPr>
              <w:t>A509062-MEĐUNARODNA RAZVOJNA SURADNJA - POTPORA RAZVOJU CIVILNOG DRUŠTVA</w:t>
            </w:r>
          </w:p>
        </w:tc>
        <w:tc>
          <w:tcPr>
            <w:tcW w:w="2041" w:type="dxa"/>
          </w:tcPr>
          <w:p w:rsidR="00752F54" w:rsidRDefault="00A662A6">
            <w:pPr>
              <w:pStyle w:val="CellColumn"/>
              <w:jc w:val="right"/>
            </w:pPr>
            <w:r>
              <w:rPr>
                <w:rFonts w:cs="Times New Roman"/>
              </w:rPr>
              <w:t>00</w:t>
            </w:r>
          </w:p>
        </w:tc>
        <w:tc>
          <w:tcPr>
            <w:tcW w:w="2041" w:type="dxa"/>
          </w:tcPr>
          <w:p w:rsidR="00752F54" w:rsidRDefault="00A662A6">
            <w:pPr>
              <w:pStyle w:val="CellColumn"/>
              <w:jc w:val="right"/>
            </w:pPr>
            <w:r>
              <w:rPr>
                <w:rFonts w:cs="Times New Roman"/>
              </w:rPr>
              <w:t>3.583</w:t>
            </w:r>
          </w:p>
        </w:tc>
        <w:tc>
          <w:tcPr>
            <w:tcW w:w="2041" w:type="dxa"/>
          </w:tcPr>
          <w:p w:rsidR="00752F54" w:rsidRDefault="00A662A6">
            <w:pPr>
              <w:pStyle w:val="CellColumn"/>
              <w:jc w:val="right"/>
            </w:pPr>
            <w:r>
              <w:rPr>
                <w:rFonts w:cs="Times New Roman"/>
              </w:rPr>
              <w:t>1.239</w:t>
            </w:r>
          </w:p>
        </w:tc>
        <w:tc>
          <w:tcPr>
            <w:tcW w:w="1224" w:type="dxa"/>
          </w:tcPr>
          <w:p w:rsidR="00752F54" w:rsidRDefault="00A662A6">
            <w:pPr>
              <w:pStyle w:val="CellColumn"/>
              <w:jc w:val="right"/>
            </w:pPr>
            <w:r>
              <w:rPr>
                <w:rFonts w:cs="Times New Roman"/>
              </w:rPr>
              <w:t>34,6</w:t>
            </w:r>
          </w:p>
        </w:tc>
        <w:tc>
          <w:tcPr>
            <w:tcW w:w="1224" w:type="dxa"/>
          </w:tcPr>
          <w:p w:rsidR="00752F54" w:rsidRDefault="00A662A6">
            <w:pPr>
              <w:pStyle w:val="CellColumn"/>
              <w:jc w:val="right"/>
            </w:pPr>
            <w:r>
              <w:rPr>
                <w:rFonts w:cs="Times New Roman"/>
              </w:rPr>
              <w:t>0,0</w:t>
            </w:r>
          </w:p>
        </w:tc>
      </w:tr>
    </w:tbl>
    <w:p w:rsidR="00752F54" w:rsidRDefault="00752F54">
      <w:pPr>
        <w:jc w:val="left"/>
      </w:pPr>
    </w:p>
    <w:p w:rsidR="00752F54" w:rsidRDefault="00A662A6">
      <w:pPr>
        <w:pStyle w:val="Heading8"/>
        <w:jc w:val="left"/>
      </w:pPr>
      <w:r>
        <w:t>Zakonske i druge pravne osnove</w:t>
      </w:r>
    </w:p>
    <w:p w:rsidR="00752F54" w:rsidRDefault="00A662A6">
      <w:r>
        <w:t xml:space="preserve">Zadaće i obveze Ureda za udruge po ovoj proračunskoj aktivnosti proizlazile su iz:  </w:t>
      </w:r>
    </w:p>
    <w:p w:rsidR="00752F54" w:rsidRDefault="00A662A6">
      <w:r>
        <w:t xml:space="preserve">- Programa Vlade RH za razdoblje 2020.-2024., Programsko područje 1.1. </w:t>
      </w:r>
    </w:p>
    <w:p w:rsidR="00752F54" w:rsidRDefault="00A662A6">
      <w:r>
        <w:t xml:space="preserve">- Uredbe o Uredu za udruge, te </w:t>
      </w:r>
    </w:p>
    <w:p w:rsidR="00752F54" w:rsidRDefault="00A662A6">
      <w:r>
        <w:t>- nacrta Nacionalnog plana stvaranja poticajnog okruženja za razvoj civilnog društva (koji je u izradi).</w:t>
      </w:r>
    </w:p>
    <w:p w:rsidR="00752F54" w:rsidRDefault="00A662A6">
      <w:pPr>
        <w:pStyle w:val="Heading8"/>
        <w:jc w:val="left"/>
      </w:pPr>
      <w:r>
        <w:t>Opis aktivnosti</w:t>
      </w:r>
    </w:p>
    <w:p w:rsidR="00752F54" w:rsidRDefault="00A662A6">
      <w:r>
        <w:t>Glavnina aktivnosti međunarodne</w:t>
      </w:r>
      <w:r>
        <w:t xml:space="preserve"> suradnje Ureda za udruge odnosi se na primanje stranih delegacija i gostovanje djelatnika Ureda za udruge na različitim manifestacijama koje organiziraju institucije iz stranih zemalja koje se bave stvaranjem poticajnog okruženja za razvoj civilnoga društ</w:t>
      </w:r>
      <w:r>
        <w:t xml:space="preserve">va, a radi prijenosa dobrih praksi.  </w:t>
      </w:r>
    </w:p>
    <w:p w:rsidR="00752F54" w:rsidRDefault="00A662A6">
      <w:r>
        <w:t>U okviru projekta “</w:t>
      </w:r>
      <w:proofErr w:type="spellStart"/>
      <w:r>
        <w:t>Tehnička</w:t>
      </w:r>
      <w:proofErr w:type="spellEnd"/>
      <w:r>
        <w:t xml:space="preserve"> asistencija Vladi za unapređenje suradnje sa civilnim društvom u Crnoj Gori” financiranog sredstvima Europske unije organiziran je studijski posjet delegacije iz Crne Gore 26. i 27. travnj</w:t>
      </w:r>
      <w:r>
        <w:t>a 2023. Predstavnici Ministarstva javne uprave Crne Gore upoznali su se s radom Ureda za udruge u području razvoja suradnje između organizacija civilnog društva i Vlade RH, standardima financiranja i ugovaranja programa i projekata od interesa za opće dobr</w:t>
      </w:r>
      <w:r>
        <w:t xml:space="preserve">o koje provode udruge te participativnim programiranjem, upravljanjem i praćenjem fondova pretpristupne pomoći EU za organizacije civilnog društva prije i nakon ulaska u članstvo EU. </w:t>
      </w:r>
    </w:p>
    <w:p w:rsidR="00752F54" w:rsidRDefault="00A662A6">
      <w:r>
        <w:t>Od 5. do 7. lipnja 2023. organiziran je službeni put zamjenice ravnate</w:t>
      </w:r>
      <w:r>
        <w:t>ljice Ureda za udruge gospođe Vesne Lendić Kasalo Beogradu. Zamjenica je sudjelovala na sastanku s ministrom za ljudska i manjinska prava i društveni dijalog gospodinom Tomislav Žigmanov te, također, i na dvodnevnoj radionici za predstavnike jedinica lokal</w:t>
      </w:r>
      <w:r>
        <w:t xml:space="preserve">ne samouprave gdje im je prezentirana  suradnja javne vlasti i organizacija civilnog društva u Hrvatskoj. </w:t>
      </w:r>
    </w:p>
    <w:p w:rsidR="00752F54" w:rsidRDefault="00A662A6">
      <w:r>
        <w:t xml:space="preserve"> </w:t>
      </w:r>
    </w:p>
    <w:p w:rsidR="00752F54" w:rsidRDefault="00A662A6">
      <w:r>
        <w:lastRenderedPageBreak/>
        <w:t>U okviru projekta „Dijalog promena: Podrška reformama kroz saradnju organizacija civilnog društva i javnih vlasti“, predstavnici 15 različitih orga</w:t>
      </w:r>
      <w:r>
        <w:t>nizacija civilnoga društva iz Srbije te Ministarstva za ljudska i manjinska prava i društveni dijalog sudjelovali su u studijskom posjetu u Zagrebu i Čakovcu od 19. – 22. rujna 2023. godine.</w:t>
      </w:r>
    </w:p>
    <w:p w:rsidR="00752F54" w:rsidRDefault="00A662A6">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752F54">
        <w:trPr>
          <w:jc w:val="center"/>
        </w:trPr>
        <w:tc>
          <w:tcPr>
            <w:tcW w:w="2551" w:type="dxa"/>
            <w:shd w:val="clear" w:color="auto" w:fill="B5C0D8"/>
          </w:tcPr>
          <w:p w:rsidR="00752F54" w:rsidRDefault="00A662A6">
            <w:pPr>
              <w:jc w:val="center"/>
            </w:pPr>
            <w:r>
              <w:t>Pokazatelj rezultata</w:t>
            </w:r>
          </w:p>
        </w:tc>
        <w:tc>
          <w:tcPr>
            <w:tcW w:w="2551" w:type="dxa"/>
            <w:shd w:val="clear" w:color="auto" w:fill="B5C0D8"/>
          </w:tcPr>
          <w:p w:rsidR="00752F54" w:rsidRDefault="00A662A6">
            <w:pPr>
              <w:pStyle w:val="CellHeader"/>
              <w:jc w:val="center"/>
            </w:pPr>
            <w:r>
              <w:rPr>
                <w:rFonts w:cs="Times New Roman"/>
              </w:rPr>
              <w:t>Definicija</w:t>
            </w:r>
          </w:p>
        </w:tc>
        <w:tc>
          <w:tcPr>
            <w:tcW w:w="1020" w:type="dxa"/>
            <w:shd w:val="clear" w:color="auto" w:fill="B5C0D8"/>
          </w:tcPr>
          <w:p w:rsidR="00752F54" w:rsidRDefault="00A662A6">
            <w:pPr>
              <w:pStyle w:val="CellHeader"/>
              <w:jc w:val="center"/>
            </w:pPr>
            <w:r>
              <w:rPr>
                <w:rFonts w:cs="Times New Roman"/>
              </w:rPr>
              <w:t>Jedinica</w:t>
            </w:r>
          </w:p>
        </w:tc>
        <w:tc>
          <w:tcPr>
            <w:tcW w:w="1020" w:type="dxa"/>
            <w:shd w:val="clear" w:color="auto" w:fill="B5C0D8"/>
          </w:tcPr>
          <w:p w:rsidR="00752F54" w:rsidRDefault="00A662A6">
            <w:pPr>
              <w:pStyle w:val="CellHeader"/>
              <w:jc w:val="center"/>
            </w:pPr>
            <w:r>
              <w:rPr>
                <w:rFonts w:cs="Times New Roman"/>
              </w:rPr>
              <w:t>Po</w:t>
            </w:r>
            <w:r>
              <w:rPr>
                <w:rFonts w:cs="Times New Roman"/>
              </w:rPr>
              <w:t>lazna vrijednost</w:t>
            </w:r>
          </w:p>
        </w:tc>
        <w:tc>
          <w:tcPr>
            <w:tcW w:w="1020" w:type="dxa"/>
            <w:shd w:val="clear" w:color="auto" w:fill="B5C0D8"/>
          </w:tcPr>
          <w:p w:rsidR="00752F54" w:rsidRDefault="00A662A6">
            <w:pPr>
              <w:pStyle w:val="CellHeader"/>
              <w:jc w:val="center"/>
            </w:pPr>
            <w:r>
              <w:rPr>
                <w:rFonts w:cs="Times New Roman"/>
              </w:rPr>
              <w:t>Izvor podataka</w:t>
            </w:r>
          </w:p>
        </w:tc>
        <w:tc>
          <w:tcPr>
            <w:tcW w:w="1020" w:type="dxa"/>
            <w:shd w:val="clear" w:color="auto" w:fill="B5C0D8"/>
          </w:tcPr>
          <w:p w:rsidR="00752F54" w:rsidRDefault="00A662A6">
            <w:pPr>
              <w:pStyle w:val="CellHeader"/>
              <w:jc w:val="center"/>
            </w:pPr>
            <w:r>
              <w:rPr>
                <w:rFonts w:cs="Times New Roman"/>
              </w:rPr>
              <w:t>Ciljana vrijednost (2023.)</w:t>
            </w:r>
          </w:p>
        </w:tc>
        <w:tc>
          <w:tcPr>
            <w:tcW w:w="1020" w:type="dxa"/>
            <w:shd w:val="clear" w:color="auto" w:fill="B5C0D8"/>
          </w:tcPr>
          <w:p w:rsidR="00752F54" w:rsidRDefault="00A662A6">
            <w:pPr>
              <w:pStyle w:val="CellHeader"/>
              <w:jc w:val="center"/>
            </w:pPr>
            <w:r>
              <w:rPr>
                <w:rFonts w:cs="Times New Roman"/>
              </w:rPr>
              <w:t>Ostvarena vrijednost (2023.)</w:t>
            </w:r>
          </w:p>
        </w:tc>
      </w:tr>
      <w:tr w:rsidR="00752F54">
        <w:trPr>
          <w:jc w:val="center"/>
        </w:trPr>
        <w:tc>
          <w:tcPr>
            <w:tcW w:w="2551" w:type="dxa"/>
          </w:tcPr>
          <w:p w:rsidR="00752F54" w:rsidRDefault="00A662A6">
            <w:pPr>
              <w:pStyle w:val="CellColumn"/>
              <w:jc w:val="left"/>
            </w:pPr>
            <w:r>
              <w:rPr>
                <w:rFonts w:cs="Times New Roman"/>
              </w:rPr>
              <w:t>Broj uspješno održanih događanja na kojima su sudjelovali djelatnici Ureda za udruge s ciljem razmjene znanja i iskustava u promicanju načela dobre prakse normativnih, institucionalnih i provedbenih mjera vezanih uz razvoj civilnoga društva (kumulativ)</w:t>
            </w:r>
          </w:p>
        </w:tc>
        <w:tc>
          <w:tcPr>
            <w:tcW w:w="2551" w:type="dxa"/>
          </w:tcPr>
          <w:p w:rsidR="00752F54" w:rsidRDefault="00A662A6">
            <w:pPr>
              <w:pStyle w:val="CellColumn"/>
              <w:jc w:val="left"/>
            </w:pPr>
            <w:r>
              <w:rPr>
                <w:rFonts w:cs="Times New Roman"/>
              </w:rPr>
              <w:t>Pro</w:t>
            </w:r>
            <w:r>
              <w:rPr>
                <w:rFonts w:cs="Times New Roman"/>
              </w:rPr>
              <w:t>vedba edukacija, treninga i radionica na teme vezane uz suradnju javnog i civilnog sektora na kojima sudjeluju djelatnici Ureda za udruge doprinijet će stvaranju poticajnog okruženja u razvoju civilnog društva</w:t>
            </w:r>
          </w:p>
        </w:tc>
        <w:tc>
          <w:tcPr>
            <w:tcW w:w="1020" w:type="dxa"/>
          </w:tcPr>
          <w:p w:rsidR="00752F54" w:rsidRDefault="00A662A6">
            <w:pPr>
              <w:pStyle w:val="CellColumn"/>
              <w:jc w:val="right"/>
            </w:pPr>
            <w:r>
              <w:rPr>
                <w:rFonts w:cs="Times New Roman"/>
              </w:rPr>
              <w:t>broj</w:t>
            </w:r>
          </w:p>
        </w:tc>
        <w:tc>
          <w:tcPr>
            <w:tcW w:w="1020" w:type="dxa"/>
          </w:tcPr>
          <w:p w:rsidR="00752F54" w:rsidRDefault="00A662A6">
            <w:pPr>
              <w:pStyle w:val="CellColumn"/>
              <w:jc w:val="right"/>
            </w:pPr>
            <w:r>
              <w:rPr>
                <w:rFonts w:cs="Times New Roman"/>
              </w:rPr>
              <w:t>13</w:t>
            </w:r>
          </w:p>
        </w:tc>
        <w:tc>
          <w:tcPr>
            <w:tcW w:w="1020" w:type="dxa"/>
          </w:tcPr>
          <w:p w:rsidR="00752F54" w:rsidRDefault="00A662A6">
            <w:pPr>
              <w:pStyle w:val="CellColumn"/>
              <w:jc w:val="right"/>
            </w:pPr>
            <w:r>
              <w:rPr>
                <w:rFonts w:cs="Times New Roman"/>
              </w:rPr>
              <w:t xml:space="preserve">Izvješća o </w:t>
            </w:r>
          </w:p>
          <w:p w:rsidR="00752F54" w:rsidRDefault="00A662A6">
            <w:pPr>
              <w:pStyle w:val="CellColumn"/>
              <w:jc w:val="right"/>
            </w:pPr>
            <w:r>
              <w:rPr>
                <w:rFonts w:cs="Times New Roman"/>
              </w:rPr>
              <w:t xml:space="preserve">radu </w:t>
            </w:r>
          </w:p>
          <w:p w:rsidR="00752F54" w:rsidRDefault="00A662A6">
            <w:pPr>
              <w:pStyle w:val="CellColumn"/>
              <w:jc w:val="right"/>
            </w:pPr>
            <w:r>
              <w:rPr>
                <w:rFonts w:cs="Times New Roman"/>
              </w:rPr>
              <w:t>Ureda za udruge</w:t>
            </w:r>
          </w:p>
        </w:tc>
        <w:tc>
          <w:tcPr>
            <w:tcW w:w="1020" w:type="dxa"/>
          </w:tcPr>
          <w:p w:rsidR="00752F54" w:rsidRDefault="00A662A6">
            <w:pPr>
              <w:pStyle w:val="CellColumn"/>
              <w:jc w:val="right"/>
            </w:pPr>
            <w:r>
              <w:rPr>
                <w:rFonts w:cs="Times New Roman"/>
              </w:rPr>
              <w:t>14</w:t>
            </w:r>
          </w:p>
        </w:tc>
        <w:tc>
          <w:tcPr>
            <w:tcW w:w="1020" w:type="dxa"/>
          </w:tcPr>
          <w:p w:rsidR="00752F54" w:rsidRDefault="00A662A6">
            <w:pPr>
              <w:pStyle w:val="CellColumn"/>
              <w:jc w:val="right"/>
            </w:pPr>
            <w:r>
              <w:rPr>
                <w:rFonts w:cs="Times New Roman"/>
              </w:rPr>
              <w:t>16</w:t>
            </w:r>
          </w:p>
        </w:tc>
      </w:tr>
    </w:tbl>
    <w:p w:rsidR="00752F54" w:rsidRDefault="00752F54">
      <w:pPr>
        <w:jc w:val="left"/>
      </w:pPr>
    </w:p>
    <w:p w:rsidR="00752F54" w:rsidRDefault="00A662A6">
      <w:pPr>
        <w:pStyle w:val="Heading4"/>
      </w:pPr>
      <w:r>
        <w:t>A509065 DANI OTVORENIH VRATA UDRUGA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752F54">
        <w:trPr>
          <w:jc w:val="center"/>
        </w:trPr>
        <w:tc>
          <w:tcPr>
            <w:tcW w:w="1632" w:type="dxa"/>
            <w:shd w:val="clear" w:color="auto" w:fill="B5C0D8"/>
          </w:tcPr>
          <w:p w:rsidR="00752F54" w:rsidRDefault="00A662A6">
            <w:pPr>
              <w:pStyle w:val="CellHeader"/>
              <w:jc w:val="center"/>
            </w:pPr>
            <w:r>
              <w:rPr>
                <w:rFonts w:cs="Times New Roman"/>
              </w:rPr>
              <w:t>Naziv aktivnosti</w:t>
            </w:r>
          </w:p>
        </w:tc>
        <w:tc>
          <w:tcPr>
            <w:tcW w:w="2041" w:type="dxa"/>
            <w:shd w:val="clear" w:color="auto" w:fill="B5C0D8"/>
          </w:tcPr>
          <w:p w:rsidR="00752F54" w:rsidRDefault="00A662A6">
            <w:pPr>
              <w:pStyle w:val="CellHeader"/>
              <w:jc w:val="center"/>
            </w:pPr>
            <w:r>
              <w:rPr>
                <w:rFonts w:cs="Times New Roman"/>
              </w:rPr>
              <w:t>Izvršenje 2022. (eur)</w:t>
            </w:r>
          </w:p>
        </w:tc>
        <w:tc>
          <w:tcPr>
            <w:tcW w:w="2041" w:type="dxa"/>
            <w:shd w:val="clear" w:color="auto" w:fill="B5C0D8"/>
          </w:tcPr>
          <w:p w:rsidR="00752F54" w:rsidRDefault="00A662A6">
            <w:pPr>
              <w:pStyle w:val="CellHeader"/>
              <w:jc w:val="center"/>
            </w:pPr>
            <w:r>
              <w:rPr>
                <w:rFonts w:cs="Times New Roman"/>
              </w:rPr>
              <w:t>Plan 2023. (eur)</w:t>
            </w:r>
          </w:p>
        </w:tc>
        <w:tc>
          <w:tcPr>
            <w:tcW w:w="2041" w:type="dxa"/>
            <w:shd w:val="clear" w:color="auto" w:fill="B5C0D8"/>
          </w:tcPr>
          <w:p w:rsidR="00752F54" w:rsidRDefault="00A662A6">
            <w:pPr>
              <w:pStyle w:val="CellHeader"/>
              <w:jc w:val="center"/>
            </w:pPr>
            <w:r>
              <w:rPr>
                <w:rFonts w:cs="Times New Roman"/>
              </w:rPr>
              <w:t>Izvršenje 2023. (eur)</w:t>
            </w:r>
          </w:p>
        </w:tc>
        <w:tc>
          <w:tcPr>
            <w:tcW w:w="1224" w:type="dxa"/>
            <w:shd w:val="clear" w:color="auto" w:fill="B5C0D8"/>
          </w:tcPr>
          <w:p w:rsidR="00752F54" w:rsidRDefault="00A662A6">
            <w:pPr>
              <w:pStyle w:val="CellHeader"/>
              <w:jc w:val="center"/>
            </w:pPr>
            <w:r>
              <w:rPr>
                <w:rFonts w:cs="Times New Roman"/>
              </w:rPr>
              <w:t>Indeks izvršenje 2023./plan 2023.</w:t>
            </w:r>
          </w:p>
        </w:tc>
        <w:tc>
          <w:tcPr>
            <w:tcW w:w="1224" w:type="dxa"/>
            <w:shd w:val="clear" w:color="auto" w:fill="B5C0D8"/>
          </w:tcPr>
          <w:p w:rsidR="00752F54" w:rsidRDefault="00A662A6">
            <w:pPr>
              <w:pStyle w:val="CellHeader"/>
              <w:jc w:val="center"/>
            </w:pPr>
            <w:r>
              <w:rPr>
                <w:rFonts w:cs="Times New Roman"/>
              </w:rPr>
              <w:t>Indeks izvršenje 2023./2022.</w:t>
            </w:r>
          </w:p>
        </w:tc>
      </w:tr>
      <w:tr w:rsidR="00752F54">
        <w:trPr>
          <w:jc w:val="center"/>
        </w:trPr>
        <w:tc>
          <w:tcPr>
            <w:tcW w:w="1632" w:type="dxa"/>
          </w:tcPr>
          <w:p w:rsidR="00752F54" w:rsidRDefault="00A662A6">
            <w:pPr>
              <w:pStyle w:val="CellColumn"/>
              <w:jc w:val="left"/>
            </w:pPr>
            <w:r>
              <w:rPr>
                <w:rFonts w:cs="Times New Roman"/>
              </w:rPr>
              <w:t>A509065-DANI OTVORENIH VRATA UDRUGA</w:t>
            </w:r>
          </w:p>
        </w:tc>
        <w:tc>
          <w:tcPr>
            <w:tcW w:w="2041" w:type="dxa"/>
          </w:tcPr>
          <w:p w:rsidR="00752F54" w:rsidRDefault="00A662A6">
            <w:pPr>
              <w:pStyle w:val="CellColumn"/>
              <w:jc w:val="right"/>
            </w:pPr>
            <w:r>
              <w:rPr>
                <w:rFonts w:cs="Times New Roman"/>
              </w:rPr>
              <w:t>17.888</w:t>
            </w:r>
          </w:p>
        </w:tc>
        <w:tc>
          <w:tcPr>
            <w:tcW w:w="2041" w:type="dxa"/>
          </w:tcPr>
          <w:p w:rsidR="00752F54" w:rsidRDefault="00A662A6">
            <w:pPr>
              <w:pStyle w:val="CellColumn"/>
              <w:jc w:val="right"/>
            </w:pPr>
            <w:r>
              <w:rPr>
                <w:rFonts w:cs="Times New Roman"/>
              </w:rPr>
              <w:t>25.154</w:t>
            </w:r>
          </w:p>
        </w:tc>
        <w:tc>
          <w:tcPr>
            <w:tcW w:w="2041" w:type="dxa"/>
          </w:tcPr>
          <w:p w:rsidR="00752F54" w:rsidRDefault="00A662A6">
            <w:pPr>
              <w:pStyle w:val="CellColumn"/>
              <w:jc w:val="right"/>
            </w:pPr>
            <w:r>
              <w:rPr>
                <w:rFonts w:cs="Times New Roman"/>
              </w:rPr>
              <w:t>25.020</w:t>
            </w:r>
          </w:p>
        </w:tc>
        <w:tc>
          <w:tcPr>
            <w:tcW w:w="1224" w:type="dxa"/>
          </w:tcPr>
          <w:p w:rsidR="00752F54" w:rsidRDefault="00A662A6">
            <w:pPr>
              <w:pStyle w:val="CellColumn"/>
              <w:jc w:val="right"/>
            </w:pPr>
            <w:r>
              <w:rPr>
                <w:rFonts w:cs="Times New Roman"/>
              </w:rPr>
              <w:t>99,5</w:t>
            </w:r>
          </w:p>
        </w:tc>
        <w:tc>
          <w:tcPr>
            <w:tcW w:w="1224" w:type="dxa"/>
          </w:tcPr>
          <w:p w:rsidR="00752F54" w:rsidRDefault="00A662A6">
            <w:pPr>
              <w:pStyle w:val="CellColumn"/>
              <w:jc w:val="right"/>
            </w:pPr>
            <w:r>
              <w:rPr>
                <w:rFonts w:cs="Times New Roman"/>
              </w:rPr>
              <w:t>139,9</w:t>
            </w:r>
          </w:p>
        </w:tc>
      </w:tr>
    </w:tbl>
    <w:p w:rsidR="00752F54" w:rsidRDefault="00752F54">
      <w:pPr>
        <w:jc w:val="left"/>
      </w:pPr>
    </w:p>
    <w:p w:rsidR="00752F54" w:rsidRDefault="00A662A6">
      <w:pPr>
        <w:pStyle w:val="Heading8"/>
        <w:jc w:val="left"/>
      </w:pPr>
      <w:r>
        <w:t>Zakonske i druge pravne osnove</w:t>
      </w:r>
    </w:p>
    <w:p w:rsidR="00752F54" w:rsidRDefault="00A662A6">
      <w:r>
        <w:t xml:space="preserve">Zadaće i obveze Ureda za udruge po ovoj proračunskoj aktivnosti proizlazile su iz:  </w:t>
      </w:r>
    </w:p>
    <w:p w:rsidR="00752F54" w:rsidRDefault="00A662A6">
      <w:r>
        <w:t xml:space="preserve">- Uredbe o Uredu za udruge i  </w:t>
      </w:r>
    </w:p>
    <w:p w:rsidR="00752F54" w:rsidRDefault="00A662A6">
      <w:r>
        <w:t xml:space="preserve">- nacrta Nacionalnog plana stvaranja poticajnog okruženja za razvoj civilnog društva od 2024. do 2030. (koji </w:t>
      </w:r>
      <w:r>
        <w:t>je u izradi).</w:t>
      </w:r>
    </w:p>
    <w:p w:rsidR="00752F54" w:rsidRDefault="00A662A6">
      <w:pPr>
        <w:pStyle w:val="Heading8"/>
        <w:jc w:val="left"/>
      </w:pPr>
      <w:r>
        <w:t>Opis aktivnosti</w:t>
      </w:r>
    </w:p>
    <w:p w:rsidR="00752F54" w:rsidRDefault="00A662A6">
      <w:r>
        <w:t xml:space="preserve">Ured za udruge i 2023. godine tradicionalno je organizirao nacionalnu manifestaciju Dani otvorenih vrata udruga s ciljem približavanja programa i projekata od interesa za opće dobro koje provode udruge u Hrvatskoj građanima i </w:t>
      </w:r>
      <w:r>
        <w:t xml:space="preserve">široj javnosti organiziranjem različitih aktivnosti u prostorima udruga ili izvan njih, te otvaranjem vrata građanima u određenom danu ili danima.  </w:t>
      </w:r>
    </w:p>
    <w:p w:rsidR="00752F54" w:rsidRDefault="00A662A6">
      <w:r>
        <w:t xml:space="preserve">Dani </w:t>
      </w:r>
      <w:proofErr w:type="spellStart"/>
      <w:r>
        <w:t>otvorenih</w:t>
      </w:r>
      <w:proofErr w:type="spellEnd"/>
      <w:r>
        <w:t xml:space="preserve"> vrata </w:t>
      </w:r>
      <w:proofErr w:type="spellStart"/>
      <w:r>
        <w:t>udruga</w:t>
      </w:r>
      <w:proofErr w:type="spellEnd"/>
      <w:r>
        <w:t xml:space="preserve"> 2023. održali su se u hibridnom formatu od 1. do 3. lipnja 2023. Udruge su po</w:t>
      </w:r>
      <w:r>
        <w:t xml:space="preserve">zvane da odaberu najprikladniji način kojim će predstaviti svoje djelovanje.  </w:t>
      </w:r>
    </w:p>
    <w:p w:rsidR="00752F54" w:rsidRDefault="00A662A6">
      <w:r>
        <w:t>Udruge su se prijavljivale putem aplikacije UdrugeInfo gdje su uz druge najave događanja koje udruge putem aplikacije uobičajeno prijavljuju, bila vidljiva različita događanja u</w:t>
      </w:r>
      <w:r>
        <w:t xml:space="preserve">druga u sklopu Dana otvorenih vrata udruga.  </w:t>
      </w:r>
    </w:p>
    <w:p w:rsidR="00752F54" w:rsidRDefault="00A662A6">
      <w:r>
        <w:t>Tema manifestacije bila je unapređenje kapaciteta i razvoj vještina OCD-a u 2023. godini koja je od Europske komisije proglašena europskom godinom vještina. U sklopu DOVU je  1. lipnja održana konferencija po</w:t>
      </w:r>
      <w:r>
        <w:t xml:space="preserve">d nazivom “Uloga i doprinos udruga za unaprjeđenje kapaciteta i razvoja vještina OCD-a  i njihovih korisnika na tržištu rada  - izazovi i prilike” s dva panela „Primjeri dobre prakse“ i „Uloga i doprinos udruga razvoju vještina potrebnih za tržište rada i </w:t>
      </w:r>
      <w:r>
        <w:t xml:space="preserve">prilike za napredak“.  </w:t>
      </w:r>
    </w:p>
    <w:p w:rsidR="00752F54" w:rsidRDefault="00A662A6">
      <w:r>
        <w:lastRenderedPageBreak/>
        <w:t xml:space="preserve">U sklopu Dana otvorenih vrata udruga 2023. održane su i dvije „Šetnje kroz povijest udruživanja u Zagrebu“ kako bi se javnosti približila bogata povijest djelovanja udruga u Zagrebu koje su značajno doprinijele društveno ekonomskom </w:t>
      </w:r>
      <w:r>
        <w:t xml:space="preserve">razvoju, te postavile temelje modernog civilnoga društva. </w:t>
      </w:r>
    </w:p>
    <w:p w:rsidR="00752F54" w:rsidRDefault="00A662A6">
      <w:r>
        <w:t>U suradnji s Hrvatskom udrugom za odnose s javnošću, Ured je pozvao udruge koje su promovirale svoje aktivnosti u okviru Dana otvorenih vrata udruga da se prijave na Javni poziv „Komunikacijska pod</w:t>
      </w:r>
      <w:r>
        <w:t>rška društveno korisnim programima udruga“. Tema Poziva  bila je “Uloga i doprinos udruga za unaprjeđenje kapaciteta i razvoja vještina OCD-a  i njihovih korisnika na tržištu rada”  čime se nastojala povećati vidljivost djelovanja udruga  u navedenim podru</w:t>
      </w:r>
      <w:r>
        <w:t>čjima, dajući udrugama priliku za dobivanje stručne komunikacijske podrške u promociji aktivnosti koje već provode kako bi doprinijele daljnjem unapređenju znanja i vještina OCD-a.</w:t>
      </w:r>
    </w:p>
    <w:p w:rsidR="00752F54" w:rsidRDefault="00A662A6">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752F54">
        <w:trPr>
          <w:jc w:val="center"/>
        </w:trPr>
        <w:tc>
          <w:tcPr>
            <w:tcW w:w="2551" w:type="dxa"/>
            <w:shd w:val="clear" w:color="auto" w:fill="B5C0D8"/>
          </w:tcPr>
          <w:p w:rsidR="00752F54" w:rsidRDefault="00A662A6">
            <w:pPr>
              <w:jc w:val="center"/>
            </w:pPr>
            <w:r>
              <w:t>Pokazatelj rezultata</w:t>
            </w:r>
          </w:p>
        </w:tc>
        <w:tc>
          <w:tcPr>
            <w:tcW w:w="2551" w:type="dxa"/>
            <w:shd w:val="clear" w:color="auto" w:fill="B5C0D8"/>
          </w:tcPr>
          <w:p w:rsidR="00752F54" w:rsidRDefault="00A662A6">
            <w:pPr>
              <w:pStyle w:val="CellHeader"/>
              <w:jc w:val="center"/>
            </w:pPr>
            <w:r>
              <w:rPr>
                <w:rFonts w:cs="Times New Roman"/>
              </w:rPr>
              <w:t>Definicija</w:t>
            </w:r>
          </w:p>
        </w:tc>
        <w:tc>
          <w:tcPr>
            <w:tcW w:w="1020" w:type="dxa"/>
            <w:shd w:val="clear" w:color="auto" w:fill="B5C0D8"/>
          </w:tcPr>
          <w:p w:rsidR="00752F54" w:rsidRDefault="00A662A6">
            <w:pPr>
              <w:pStyle w:val="CellHeader"/>
              <w:jc w:val="center"/>
            </w:pPr>
            <w:r>
              <w:rPr>
                <w:rFonts w:cs="Times New Roman"/>
              </w:rPr>
              <w:t>Jedinica</w:t>
            </w:r>
          </w:p>
        </w:tc>
        <w:tc>
          <w:tcPr>
            <w:tcW w:w="1020" w:type="dxa"/>
            <w:shd w:val="clear" w:color="auto" w:fill="B5C0D8"/>
          </w:tcPr>
          <w:p w:rsidR="00752F54" w:rsidRDefault="00A662A6">
            <w:pPr>
              <w:pStyle w:val="CellHeader"/>
              <w:jc w:val="center"/>
            </w:pPr>
            <w:r>
              <w:rPr>
                <w:rFonts w:cs="Times New Roman"/>
              </w:rPr>
              <w:t>Polazna vrij</w:t>
            </w:r>
            <w:r>
              <w:rPr>
                <w:rFonts w:cs="Times New Roman"/>
              </w:rPr>
              <w:t>ednost</w:t>
            </w:r>
          </w:p>
        </w:tc>
        <w:tc>
          <w:tcPr>
            <w:tcW w:w="1020" w:type="dxa"/>
            <w:shd w:val="clear" w:color="auto" w:fill="B5C0D8"/>
          </w:tcPr>
          <w:p w:rsidR="00752F54" w:rsidRDefault="00A662A6">
            <w:pPr>
              <w:pStyle w:val="CellHeader"/>
              <w:jc w:val="center"/>
            </w:pPr>
            <w:r>
              <w:rPr>
                <w:rFonts w:cs="Times New Roman"/>
              </w:rPr>
              <w:t>Izvor podataka</w:t>
            </w:r>
          </w:p>
        </w:tc>
        <w:tc>
          <w:tcPr>
            <w:tcW w:w="1020" w:type="dxa"/>
            <w:shd w:val="clear" w:color="auto" w:fill="B5C0D8"/>
          </w:tcPr>
          <w:p w:rsidR="00752F54" w:rsidRDefault="00A662A6">
            <w:pPr>
              <w:pStyle w:val="CellHeader"/>
              <w:jc w:val="center"/>
            </w:pPr>
            <w:r>
              <w:rPr>
                <w:rFonts w:cs="Times New Roman"/>
              </w:rPr>
              <w:t>Ciljana vrijednost (2023.)</w:t>
            </w:r>
          </w:p>
        </w:tc>
        <w:tc>
          <w:tcPr>
            <w:tcW w:w="1020" w:type="dxa"/>
            <w:shd w:val="clear" w:color="auto" w:fill="B5C0D8"/>
          </w:tcPr>
          <w:p w:rsidR="00752F54" w:rsidRDefault="00A662A6">
            <w:pPr>
              <w:pStyle w:val="CellHeader"/>
              <w:jc w:val="center"/>
            </w:pPr>
            <w:r>
              <w:rPr>
                <w:rFonts w:cs="Times New Roman"/>
              </w:rPr>
              <w:t>Ostvarena vrijednost (2023.)</w:t>
            </w:r>
          </w:p>
        </w:tc>
      </w:tr>
      <w:tr w:rsidR="00752F54">
        <w:trPr>
          <w:jc w:val="center"/>
        </w:trPr>
        <w:tc>
          <w:tcPr>
            <w:tcW w:w="2551" w:type="dxa"/>
          </w:tcPr>
          <w:p w:rsidR="00752F54" w:rsidRDefault="00A662A6">
            <w:pPr>
              <w:pStyle w:val="CellColumn"/>
              <w:jc w:val="left"/>
            </w:pPr>
            <w:r>
              <w:rPr>
                <w:rFonts w:cs="Times New Roman"/>
              </w:rPr>
              <w:t>Održana manifestacija Dani otvorenih vrata udruga (kumulativ)</w:t>
            </w:r>
          </w:p>
        </w:tc>
        <w:tc>
          <w:tcPr>
            <w:tcW w:w="2551" w:type="dxa"/>
          </w:tcPr>
          <w:p w:rsidR="00752F54" w:rsidRDefault="00A662A6">
            <w:pPr>
              <w:pStyle w:val="CellColumn"/>
              <w:jc w:val="left"/>
            </w:pPr>
            <w:r>
              <w:rPr>
                <w:rFonts w:cs="Times New Roman"/>
              </w:rPr>
              <w:t>Ured za udruge organizira Dane otvorenih vrata udruga s ciljem veće transparentnosti djelovanja organizacija civilnoga društva te upoznavanja javnosti s društveno korisnim projektima udruga</w:t>
            </w:r>
          </w:p>
        </w:tc>
        <w:tc>
          <w:tcPr>
            <w:tcW w:w="1020" w:type="dxa"/>
          </w:tcPr>
          <w:p w:rsidR="00752F54" w:rsidRDefault="00A662A6">
            <w:pPr>
              <w:pStyle w:val="CellColumn"/>
              <w:jc w:val="right"/>
            </w:pPr>
            <w:r>
              <w:rPr>
                <w:rFonts w:cs="Times New Roman"/>
              </w:rPr>
              <w:t>broj</w:t>
            </w:r>
          </w:p>
        </w:tc>
        <w:tc>
          <w:tcPr>
            <w:tcW w:w="1020" w:type="dxa"/>
          </w:tcPr>
          <w:p w:rsidR="00752F54" w:rsidRDefault="00A662A6">
            <w:pPr>
              <w:pStyle w:val="CellColumn"/>
              <w:jc w:val="right"/>
            </w:pPr>
            <w:r>
              <w:rPr>
                <w:rFonts w:cs="Times New Roman"/>
              </w:rPr>
              <w:t>11</w:t>
            </w:r>
          </w:p>
        </w:tc>
        <w:tc>
          <w:tcPr>
            <w:tcW w:w="1020" w:type="dxa"/>
          </w:tcPr>
          <w:p w:rsidR="00752F54" w:rsidRDefault="00A662A6">
            <w:pPr>
              <w:pStyle w:val="CellColumn"/>
              <w:jc w:val="right"/>
            </w:pPr>
            <w:r>
              <w:rPr>
                <w:rFonts w:cs="Times New Roman"/>
              </w:rPr>
              <w:t xml:space="preserve">Izvješće o </w:t>
            </w:r>
          </w:p>
          <w:p w:rsidR="00752F54" w:rsidRDefault="00A662A6">
            <w:pPr>
              <w:pStyle w:val="CellColumn"/>
              <w:jc w:val="right"/>
            </w:pPr>
            <w:r>
              <w:rPr>
                <w:rFonts w:cs="Times New Roman"/>
              </w:rPr>
              <w:t xml:space="preserve">radu </w:t>
            </w:r>
          </w:p>
          <w:p w:rsidR="00752F54" w:rsidRDefault="00A662A6">
            <w:pPr>
              <w:pStyle w:val="CellColumn"/>
              <w:jc w:val="right"/>
            </w:pPr>
            <w:r>
              <w:rPr>
                <w:rFonts w:cs="Times New Roman"/>
              </w:rPr>
              <w:t>Ureda za udruge</w:t>
            </w:r>
          </w:p>
        </w:tc>
        <w:tc>
          <w:tcPr>
            <w:tcW w:w="1020" w:type="dxa"/>
          </w:tcPr>
          <w:p w:rsidR="00752F54" w:rsidRDefault="00A662A6">
            <w:pPr>
              <w:pStyle w:val="CellColumn"/>
              <w:jc w:val="right"/>
            </w:pPr>
            <w:r>
              <w:rPr>
                <w:rFonts w:cs="Times New Roman"/>
              </w:rPr>
              <w:t>12</w:t>
            </w:r>
          </w:p>
        </w:tc>
        <w:tc>
          <w:tcPr>
            <w:tcW w:w="1020" w:type="dxa"/>
          </w:tcPr>
          <w:p w:rsidR="00752F54" w:rsidRDefault="00A662A6">
            <w:pPr>
              <w:pStyle w:val="CellColumn"/>
              <w:jc w:val="right"/>
            </w:pPr>
            <w:r>
              <w:rPr>
                <w:rFonts w:cs="Times New Roman"/>
              </w:rPr>
              <w:t>12</w:t>
            </w:r>
          </w:p>
        </w:tc>
      </w:tr>
      <w:tr w:rsidR="00752F54">
        <w:trPr>
          <w:jc w:val="center"/>
        </w:trPr>
        <w:tc>
          <w:tcPr>
            <w:tcW w:w="2551" w:type="dxa"/>
          </w:tcPr>
          <w:p w:rsidR="00752F54" w:rsidRDefault="00A662A6">
            <w:pPr>
              <w:pStyle w:val="CellColumn"/>
              <w:jc w:val="left"/>
            </w:pPr>
            <w:r>
              <w:rPr>
                <w:rFonts w:cs="Times New Roman"/>
              </w:rPr>
              <w:t>Broj udruga koje sudjeluju u Danima otvorenih vrata udruga</w:t>
            </w:r>
          </w:p>
        </w:tc>
        <w:tc>
          <w:tcPr>
            <w:tcW w:w="2551" w:type="dxa"/>
          </w:tcPr>
          <w:p w:rsidR="00752F54" w:rsidRDefault="00A662A6">
            <w:pPr>
              <w:pStyle w:val="CellColumn"/>
              <w:jc w:val="left"/>
            </w:pPr>
            <w:r>
              <w:rPr>
                <w:rFonts w:cs="Times New Roman"/>
              </w:rPr>
              <w:t>Ured za udruge provodi brojne aktivnosti usmjerene većoj transparentnosti djelovanja organizacija civilnoga društva izvještavanjem o financiranju projekata i programa od interesa za opće dobro, kao</w:t>
            </w:r>
            <w:r>
              <w:rPr>
                <w:rFonts w:cs="Times New Roman"/>
              </w:rPr>
              <w:t xml:space="preserve"> i upoznavanjem javnosti s društveno korisnim projektima udruga.</w:t>
            </w:r>
          </w:p>
        </w:tc>
        <w:tc>
          <w:tcPr>
            <w:tcW w:w="1020" w:type="dxa"/>
          </w:tcPr>
          <w:p w:rsidR="00752F54" w:rsidRDefault="00A662A6">
            <w:pPr>
              <w:pStyle w:val="CellColumn"/>
              <w:jc w:val="right"/>
            </w:pPr>
            <w:r>
              <w:rPr>
                <w:rFonts w:cs="Times New Roman"/>
              </w:rPr>
              <w:t>broj</w:t>
            </w:r>
          </w:p>
        </w:tc>
        <w:tc>
          <w:tcPr>
            <w:tcW w:w="1020" w:type="dxa"/>
          </w:tcPr>
          <w:p w:rsidR="00752F54" w:rsidRDefault="00A662A6">
            <w:pPr>
              <w:pStyle w:val="CellColumn"/>
              <w:jc w:val="right"/>
            </w:pPr>
            <w:r>
              <w:rPr>
                <w:rFonts w:cs="Times New Roman"/>
              </w:rPr>
              <w:t>120</w:t>
            </w:r>
          </w:p>
        </w:tc>
        <w:tc>
          <w:tcPr>
            <w:tcW w:w="1020" w:type="dxa"/>
          </w:tcPr>
          <w:p w:rsidR="00752F54" w:rsidRDefault="00A662A6">
            <w:pPr>
              <w:pStyle w:val="CellColumn"/>
              <w:jc w:val="right"/>
            </w:pPr>
            <w:r>
              <w:rPr>
                <w:rFonts w:cs="Times New Roman"/>
              </w:rPr>
              <w:t xml:space="preserve">Izvješće o </w:t>
            </w:r>
          </w:p>
          <w:p w:rsidR="00752F54" w:rsidRDefault="00A662A6">
            <w:pPr>
              <w:pStyle w:val="CellColumn"/>
              <w:jc w:val="right"/>
            </w:pPr>
            <w:r>
              <w:rPr>
                <w:rFonts w:cs="Times New Roman"/>
              </w:rPr>
              <w:t xml:space="preserve">radu </w:t>
            </w:r>
          </w:p>
          <w:p w:rsidR="00752F54" w:rsidRDefault="00A662A6">
            <w:pPr>
              <w:pStyle w:val="CellColumn"/>
              <w:jc w:val="right"/>
            </w:pPr>
            <w:r>
              <w:rPr>
                <w:rFonts w:cs="Times New Roman"/>
              </w:rPr>
              <w:t>Ureda za udruge</w:t>
            </w:r>
          </w:p>
        </w:tc>
        <w:tc>
          <w:tcPr>
            <w:tcW w:w="1020" w:type="dxa"/>
          </w:tcPr>
          <w:p w:rsidR="00752F54" w:rsidRDefault="00A662A6">
            <w:pPr>
              <w:pStyle w:val="CellColumn"/>
              <w:jc w:val="right"/>
            </w:pPr>
            <w:r>
              <w:rPr>
                <w:rFonts w:cs="Times New Roman"/>
              </w:rPr>
              <w:t>130</w:t>
            </w:r>
          </w:p>
        </w:tc>
        <w:tc>
          <w:tcPr>
            <w:tcW w:w="1020" w:type="dxa"/>
          </w:tcPr>
          <w:p w:rsidR="00752F54" w:rsidRDefault="00A662A6">
            <w:pPr>
              <w:pStyle w:val="CellColumn"/>
              <w:jc w:val="right"/>
            </w:pPr>
            <w:r>
              <w:rPr>
                <w:rFonts w:cs="Times New Roman"/>
              </w:rPr>
              <w:t>261</w:t>
            </w:r>
          </w:p>
        </w:tc>
      </w:tr>
    </w:tbl>
    <w:p w:rsidR="00752F54" w:rsidRDefault="00752F54">
      <w:pPr>
        <w:jc w:val="left"/>
      </w:pPr>
    </w:p>
    <w:p w:rsidR="00752F54" w:rsidRDefault="00A662A6">
      <w:pPr>
        <w:pStyle w:val="Heading4"/>
      </w:pPr>
      <w:r>
        <w:t>A509067 PARTNERSTVO ZA OTVORENU VLAST</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752F54">
        <w:trPr>
          <w:jc w:val="center"/>
        </w:trPr>
        <w:tc>
          <w:tcPr>
            <w:tcW w:w="1632" w:type="dxa"/>
            <w:shd w:val="clear" w:color="auto" w:fill="B5C0D8"/>
          </w:tcPr>
          <w:p w:rsidR="00752F54" w:rsidRDefault="00A662A6">
            <w:pPr>
              <w:pStyle w:val="CellHeader"/>
              <w:jc w:val="center"/>
            </w:pPr>
            <w:r>
              <w:rPr>
                <w:rFonts w:cs="Times New Roman"/>
              </w:rPr>
              <w:t>Naziv aktivnosti</w:t>
            </w:r>
          </w:p>
        </w:tc>
        <w:tc>
          <w:tcPr>
            <w:tcW w:w="2041" w:type="dxa"/>
            <w:shd w:val="clear" w:color="auto" w:fill="B5C0D8"/>
          </w:tcPr>
          <w:p w:rsidR="00752F54" w:rsidRDefault="00A662A6">
            <w:pPr>
              <w:pStyle w:val="CellHeader"/>
              <w:jc w:val="center"/>
            </w:pPr>
            <w:r>
              <w:rPr>
                <w:rFonts w:cs="Times New Roman"/>
              </w:rPr>
              <w:t>Izvršenje 2022. (eur)</w:t>
            </w:r>
          </w:p>
        </w:tc>
        <w:tc>
          <w:tcPr>
            <w:tcW w:w="2041" w:type="dxa"/>
            <w:shd w:val="clear" w:color="auto" w:fill="B5C0D8"/>
          </w:tcPr>
          <w:p w:rsidR="00752F54" w:rsidRDefault="00A662A6">
            <w:pPr>
              <w:pStyle w:val="CellHeader"/>
              <w:jc w:val="center"/>
            </w:pPr>
            <w:r>
              <w:rPr>
                <w:rFonts w:cs="Times New Roman"/>
              </w:rPr>
              <w:t>Plan 2023. (eur)</w:t>
            </w:r>
          </w:p>
        </w:tc>
        <w:tc>
          <w:tcPr>
            <w:tcW w:w="2041" w:type="dxa"/>
            <w:shd w:val="clear" w:color="auto" w:fill="B5C0D8"/>
          </w:tcPr>
          <w:p w:rsidR="00752F54" w:rsidRDefault="00A662A6">
            <w:pPr>
              <w:pStyle w:val="CellHeader"/>
              <w:jc w:val="center"/>
            </w:pPr>
            <w:r>
              <w:rPr>
                <w:rFonts w:cs="Times New Roman"/>
              </w:rPr>
              <w:t>Izvršenje 2023. (eur)</w:t>
            </w:r>
          </w:p>
        </w:tc>
        <w:tc>
          <w:tcPr>
            <w:tcW w:w="1224" w:type="dxa"/>
            <w:shd w:val="clear" w:color="auto" w:fill="B5C0D8"/>
          </w:tcPr>
          <w:p w:rsidR="00752F54" w:rsidRDefault="00A662A6">
            <w:pPr>
              <w:pStyle w:val="CellHeader"/>
              <w:jc w:val="center"/>
            </w:pPr>
            <w:r>
              <w:rPr>
                <w:rFonts w:cs="Times New Roman"/>
              </w:rPr>
              <w:t>Indeks izvršenje 2023./plan 2023.</w:t>
            </w:r>
          </w:p>
        </w:tc>
        <w:tc>
          <w:tcPr>
            <w:tcW w:w="1224" w:type="dxa"/>
            <w:shd w:val="clear" w:color="auto" w:fill="B5C0D8"/>
          </w:tcPr>
          <w:p w:rsidR="00752F54" w:rsidRDefault="00A662A6">
            <w:pPr>
              <w:pStyle w:val="CellHeader"/>
              <w:jc w:val="center"/>
            </w:pPr>
            <w:r>
              <w:rPr>
                <w:rFonts w:cs="Times New Roman"/>
              </w:rPr>
              <w:t>Indeks izvršenje 2023./2022.</w:t>
            </w:r>
          </w:p>
        </w:tc>
      </w:tr>
      <w:tr w:rsidR="00752F54">
        <w:trPr>
          <w:jc w:val="center"/>
        </w:trPr>
        <w:tc>
          <w:tcPr>
            <w:tcW w:w="1632" w:type="dxa"/>
          </w:tcPr>
          <w:p w:rsidR="00752F54" w:rsidRDefault="00A662A6">
            <w:pPr>
              <w:pStyle w:val="CellColumn"/>
              <w:jc w:val="left"/>
            </w:pPr>
            <w:r>
              <w:rPr>
                <w:rFonts w:cs="Times New Roman"/>
              </w:rPr>
              <w:t>A509067-PARTNERSTVO ZA OTVORENU VLAST</w:t>
            </w:r>
          </w:p>
        </w:tc>
        <w:tc>
          <w:tcPr>
            <w:tcW w:w="2041" w:type="dxa"/>
          </w:tcPr>
          <w:p w:rsidR="00752F54" w:rsidRDefault="00A662A6">
            <w:pPr>
              <w:pStyle w:val="CellColumn"/>
              <w:jc w:val="right"/>
            </w:pPr>
            <w:r>
              <w:rPr>
                <w:rFonts w:cs="Times New Roman"/>
              </w:rPr>
              <w:t>26.426</w:t>
            </w:r>
          </w:p>
        </w:tc>
        <w:tc>
          <w:tcPr>
            <w:tcW w:w="2041" w:type="dxa"/>
          </w:tcPr>
          <w:p w:rsidR="00752F54" w:rsidRDefault="00A662A6">
            <w:pPr>
              <w:pStyle w:val="CellColumn"/>
              <w:jc w:val="right"/>
            </w:pPr>
            <w:r>
              <w:rPr>
                <w:rFonts w:cs="Times New Roman"/>
              </w:rPr>
              <w:t>35.393</w:t>
            </w:r>
          </w:p>
        </w:tc>
        <w:tc>
          <w:tcPr>
            <w:tcW w:w="2041" w:type="dxa"/>
          </w:tcPr>
          <w:p w:rsidR="00752F54" w:rsidRDefault="00A662A6">
            <w:pPr>
              <w:pStyle w:val="CellColumn"/>
              <w:jc w:val="right"/>
            </w:pPr>
            <w:r>
              <w:rPr>
                <w:rFonts w:cs="Times New Roman"/>
              </w:rPr>
              <w:t>33.872</w:t>
            </w:r>
          </w:p>
        </w:tc>
        <w:tc>
          <w:tcPr>
            <w:tcW w:w="1224" w:type="dxa"/>
          </w:tcPr>
          <w:p w:rsidR="00752F54" w:rsidRDefault="00A662A6">
            <w:pPr>
              <w:pStyle w:val="CellColumn"/>
              <w:jc w:val="right"/>
            </w:pPr>
            <w:r>
              <w:rPr>
                <w:rFonts w:cs="Times New Roman"/>
              </w:rPr>
              <w:t>95,7</w:t>
            </w:r>
          </w:p>
        </w:tc>
        <w:tc>
          <w:tcPr>
            <w:tcW w:w="1224" w:type="dxa"/>
          </w:tcPr>
          <w:p w:rsidR="00752F54" w:rsidRDefault="00A662A6">
            <w:pPr>
              <w:pStyle w:val="CellColumn"/>
              <w:jc w:val="right"/>
            </w:pPr>
            <w:r>
              <w:rPr>
                <w:rFonts w:cs="Times New Roman"/>
              </w:rPr>
              <w:t>128,2</w:t>
            </w:r>
          </w:p>
        </w:tc>
      </w:tr>
    </w:tbl>
    <w:p w:rsidR="00752F54" w:rsidRDefault="00752F54">
      <w:pPr>
        <w:jc w:val="left"/>
      </w:pPr>
    </w:p>
    <w:p w:rsidR="00752F54" w:rsidRDefault="00A662A6">
      <w:pPr>
        <w:pStyle w:val="Heading8"/>
        <w:jc w:val="left"/>
      </w:pPr>
      <w:r>
        <w:t>Zakonske i druge pravne osnove</w:t>
      </w:r>
    </w:p>
    <w:p w:rsidR="00752F54" w:rsidRDefault="00A662A6">
      <w:r>
        <w:t xml:space="preserve">Zadaće i obveze Ureda za udruge po ovoj proračunskoj aktivnosti proizlazile su iz:  </w:t>
      </w:r>
    </w:p>
    <w:p w:rsidR="00752F54" w:rsidRDefault="00A662A6">
      <w:r>
        <w:t xml:space="preserve">- Programa Vlade RH za razdoblje 2020.-2024.,  </w:t>
      </w:r>
    </w:p>
    <w:p w:rsidR="00752F54" w:rsidRDefault="00A662A6">
      <w:r>
        <w:t xml:space="preserve">- Uredbe o Uredu za udruge,  </w:t>
      </w:r>
    </w:p>
    <w:p w:rsidR="00752F54" w:rsidRDefault="00A662A6">
      <w:r>
        <w:t>- Akcijskog plana za provedbu inicijative Partnerstvo za otvorenu vlast.</w:t>
      </w:r>
    </w:p>
    <w:p w:rsidR="00752F54" w:rsidRDefault="00A662A6">
      <w:pPr>
        <w:pStyle w:val="Heading8"/>
        <w:jc w:val="left"/>
      </w:pPr>
      <w:r>
        <w:lastRenderedPageBreak/>
        <w:t>Opis aktivnosti</w:t>
      </w:r>
    </w:p>
    <w:p w:rsidR="00752F54" w:rsidRDefault="00A662A6">
      <w:r>
        <w:t>Partnerstvo za otvorenu vlast je multilateralna inicijativa čiji je cilj osigurati konkre</w:t>
      </w:r>
      <w:r>
        <w:t>tan napredak na području transparentnosti i otvorenosti rada tijela javne vlasti, uključivanja i osnaživanja građana i civilnoga društva, borbe protiv korupcije te korištenja novih tehnologija za poboljšanje kvalitete usluga koje javna uprava pruža građani</w:t>
      </w:r>
      <w:r>
        <w:t>ma. Vlada Republike Hrvatske je na sjednici održanoj 20. travnja 2016. godine donijela Odluku o osnivanju Savjeta inicijative Partnerstvo za otvorenu vlast. Zadaće Savjeta su: priprema Prijedloga akcijskog plana za provedbu inicijative Partnerstvo za otvor</w:t>
      </w:r>
      <w:r>
        <w:t xml:space="preserve">enu vlast u Republici Hrvatskoj uključujući i provedbu postupka savjetovanja o Prijedlogu akcijskog plana te praćenje provedbe Akcijskog plana i predlaganje Vladi Republike Hrvatske izmjena i dopuna Akcijskog plana.  </w:t>
      </w:r>
    </w:p>
    <w:p w:rsidR="00752F54" w:rsidRDefault="00A662A6">
      <w:r>
        <w:t>Vlada Republike Hrvatske je na svojo</w:t>
      </w:r>
      <w:r>
        <w:t xml:space="preserve">j 132. sjednici održanoj u srpnju 2022. godine usvojila Akcijski plan za provedbu inicijative Partnerstvo za otvorenu vlast u Republici Hrvatskoj za razdoblje 2022. - 2023., koji se nastavio provoditi tijekom 2023. godine.  </w:t>
      </w:r>
    </w:p>
    <w:p w:rsidR="00752F54" w:rsidRDefault="00A662A6">
      <w:r>
        <w:t>Prioritetna područja obuhvaćena</w:t>
      </w:r>
      <w:r>
        <w:t xml:space="preserve"> Akcijskom planom su: transparentnost, borba protiv korupcije, otvorenost, sudjelovanje građana/civilnoga društva u procesima izrade, provedbe i praćenja javnih politika, provedba Partnerstva za otvorenu vlast na lokalnoj i područnoj (regionalnoj) razini t</w:t>
      </w:r>
      <w:r>
        <w:t xml:space="preserve">e održivost inicijative Partnerstvo za otvorenu vlast. Za svako od ovih područja definirane su mjere i provedbene aktivnosti koje je potrebno realizirati u svrhu ostvarenja postavljenih ciljeva - ukupno 16 mjera i 47 aktivnosti. </w:t>
      </w:r>
    </w:p>
    <w:p w:rsidR="00752F54" w:rsidRDefault="00A662A6">
      <w:r>
        <w:t>Provedba Akcijskog plana t</w:t>
      </w:r>
      <w:r>
        <w:t xml:space="preserve">rajala je do 31. prosinca 2023. te je taj rok naveden i kao krajnji rok navedenog za provedbu i onih aktivnosti koje će  se provoditi kontinuirano, pa i nakon kraja provedbe Akcijskog plana. </w:t>
      </w:r>
    </w:p>
    <w:p w:rsidR="00752F54" w:rsidRDefault="00A662A6">
      <w:r>
        <w:t>Provedbu Akcijskog plana pratit će i koordinirati Savjet inicija</w:t>
      </w:r>
      <w:r>
        <w:t xml:space="preserve">tive Partnerstva za otvorenu vlast i Ured za udruge, kao stručna potpora radu Savjeta. </w:t>
      </w:r>
    </w:p>
    <w:p w:rsidR="00752F54" w:rsidRDefault="00A662A6">
      <w:r>
        <w:t>Savjet je u svibnju 2023. godine održao sjednicu Savjeta inicijative Partnerstvo za otvorenu vlast, na kojoj je razmotrena dinamika provedbe mjera i aktivnosti Akcijsko</w:t>
      </w:r>
      <w:r>
        <w:t xml:space="preserve">g plana. </w:t>
      </w:r>
    </w:p>
    <w:p w:rsidR="00752F54" w:rsidRDefault="00A662A6">
      <w:r>
        <w:t>U rujnu 2023. godine predstavnice Ureda za udruge, kao kontakt točke Partnerstva za otvorenu vlast, te predstavnice Savjeta POV-a iz redova civilnog društva sudjelovale su na 8. Globalnom summitu inicijative Partnerstvo za otvorenu vlast održanom</w:t>
      </w:r>
      <w:r>
        <w:t xml:space="preserve"> u Tallinnu. S obzirom da je summit održan u vremenu obilježenom porastom globalnih prijetnji demokraciji i otvorenoj vlasti, rastućeg populizma i autoritarnih režima koji sužavaju prostor djelovanja civilnog društva, šire dezinformacije i ugrožavaju ljuds</w:t>
      </w:r>
      <w:r>
        <w:t>ka prava, te su se teme summita uglavnom odnosile na podizanje transparentnosti, suzbijanje korupcije, zaštitu građanskih sloboda i stvaranje sigurnog digitalnog okruženja u kojem građani mogu istinski sudjelovati u demokratskom životu. Kroz izlaganja, pan</w:t>
      </w:r>
      <w:r>
        <w:t>ele i radionice sudionici su raspravljali o aktualnim izazovima i prijetnjama demokraciji te o važnosti uključivanja građana i civilnog društva u procese donošenja odluka koje utječu na živote svih stanovnika planete. Hrvatska delegacija sudjelovala je i n</w:t>
      </w:r>
      <w:r>
        <w:t xml:space="preserve">a događajima održanim na marginama Summita, OGP Campu te sastanku zemalja Zapadnog Balkana.  </w:t>
      </w:r>
    </w:p>
    <w:p w:rsidR="00752F54" w:rsidRDefault="00A662A6">
      <w:r>
        <w:t>U prosincu 2023. godine, u organizaciji Ureda za udruge, održana je konferencija „Otvorena lokalna i regionalna vlast u Hrvatskoj – izazovi pogled u budućnost i p</w:t>
      </w:r>
      <w:r>
        <w:t>rilike?“. Konferencija je održana u hibridnom obliku te je okupila oko pedesetak  predstavnika tijela javne vlasti, organizacija civilnoga društva i stručnjaka sudionika s ciljem poticanja provedbe inicijative Partnerstvo za otvorenu vlast na lokalnim i po</w:t>
      </w:r>
      <w:r>
        <w:t>dručnim razinama, odnosno poticanja otvaranja podataka i savjetovanja s javnošću, povećanja sudjelovanja građana u odlučivanju, posebno u području participativnog planiranja proračuna, kao i korištenja inovativnih alata za unaprjeđenje sudjelovanja građana</w:t>
      </w:r>
      <w:r>
        <w:t xml:space="preserve"> u povećanju kvalitete života na lokalnim razinama. S obzirom da Hrvatska privodi kraju 4. Akcijski plan inicijative Partnerstvo za otvorenu vlast, konferencija je zainteresiranim predstavnicima javnih tijela i organizacija civilnoga društva omogućila osvr</w:t>
      </w:r>
      <w:r>
        <w:t>t na njegovu provedbu te pružila pogled u neke aktualne trendove u otvorenoj vlasti, kao inspiraciju za pripremu novog Akcijskog plana. Također, predstavljen je otvoreni natječaj za uključivanje jedinica lokalne samouprave u POV inicijativu, te su jedinice</w:t>
      </w:r>
      <w:r>
        <w:t xml:space="preserve"> pozvane da se prijave. </w:t>
      </w:r>
    </w:p>
    <w:p w:rsidR="00752F54" w:rsidRDefault="00A662A6">
      <w:r>
        <w:t>Konferencija je sudionicima ponudila pregršt korisnih informacija, ali i poticaj za uključivanje jedinica lokalne i područne samouprave da se uključe u inicijativu Partnerstvo za otvorenu vlast, kao i prijavu ideja povezanih s demo</w:t>
      </w:r>
      <w:r>
        <w:t xml:space="preserve">kratskim sudjelovanjem građana na natječaje u sklopu Programa Unije - Građani, jednakost, prava i vrijednosti (CERV). </w:t>
      </w:r>
    </w:p>
    <w:p w:rsidR="00752F54" w:rsidRDefault="00A662A6">
      <w:r>
        <w:t>U svojstvu Kontakt točke inicijative Partnerstvo za otvorenu vlast Ured za udruge je koncem 2023. godine uključen u pripremne sastanke Od</w:t>
      </w:r>
      <w:r>
        <w:t xml:space="preserve">bora za javno upravljanje u okviru pristupanja Republike Hrvatske Organizaciji za ekonomsku suradnju i razvoj (OECD).  </w:t>
      </w:r>
    </w:p>
    <w:p w:rsidR="00752F54" w:rsidRDefault="00A662A6">
      <w:r>
        <w:t xml:space="preserve"> </w:t>
      </w:r>
    </w:p>
    <w:p w:rsidR="00752F54" w:rsidRDefault="00A662A6">
      <w:r>
        <w:lastRenderedPageBreak/>
        <w:t>U 2023. godini uplaćena je godišnja članarina za sudjelovanje u Inicijativi, u iznosu od 25 000 USD, što predstavlja polovinu minimaln</w:t>
      </w:r>
      <w:r>
        <w:t>og izvorno traženog iznosa članarine.</w:t>
      </w:r>
    </w:p>
    <w:p w:rsidR="00752F54" w:rsidRDefault="00A662A6">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752F54">
        <w:trPr>
          <w:jc w:val="center"/>
        </w:trPr>
        <w:tc>
          <w:tcPr>
            <w:tcW w:w="2551" w:type="dxa"/>
            <w:shd w:val="clear" w:color="auto" w:fill="B5C0D8"/>
          </w:tcPr>
          <w:p w:rsidR="00752F54" w:rsidRDefault="00A662A6">
            <w:pPr>
              <w:jc w:val="center"/>
            </w:pPr>
            <w:r>
              <w:t>Pokazatelj rezultata</w:t>
            </w:r>
          </w:p>
        </w:tc>
        <w:tc>
          <w:tcPr>
            <w:tcW w:w="2551" w:type="dxa"/>
            <w:shd w:val="clear" w:color="auto" w:fill="B5C0D8"/>
          </w:tcPr>
          <w:p w:rsidR="00752F54" w:rsidRDefault="00A662A6">
            <w:pPr>
              <w:pStyle w:val="CellHeader"/>
              <w:jc w:val="center"/>
            </w:pPr>
            <w:r>
              <w:rPr>
                <w:rFonts w:cs="Times New Roman"/>
              </w:rPr>
              <w:t>Definicija</w:t>
            </w:r>
          </w:p>
        </w:tc>
        <w:tc>
          <w:tcPr>
            <w:tcW w:w="1020" w:type="dxa"/>
            <w:shd w:val="clear" w:color="auto" w:fill="B5C0D8"/>
          </w:tcPr>
          <w:p w:rsidR="00752F54" w:rsidRDefault="00A662A6">
            <w:pPr>
              <w:pStyle w:val="CellHeader"/>
              <w:jc w:val="center"/>
            </w:pPr>
            <w:r>
              <w:rPr>
                <w:rFonts w:cs="Times New Roman"/>
              </w:rPr>
              <w:t>Jedinica</w:t>
            </w:r>
          </w:p>
        </w:tc>
        <w:tc>
          <w:tcPr>
            <w:tcW w:w="1020" w:type="dxa"/>
            <w:shd w:val="clear" w:color="auto" w:fill="B5C0D8"/>
          </w:tcPr>
          <w:p w:rsidR="00752F54" w:rsidRDefault="00A662A6">
            <w:pPr>
              <w:pStyle w:val="CellHeader"/>
              <w:jc w:val="center"/>
            </w:pPr>
            <w:r>
              <w:rPr>
                <w:rFonts w:cs="Times New Roman"/>
              </w:rPr>
              <w:t>Polazna vrijednost</w:t>
            </w:r>
          </w:p>
        </w:tc>
        <w:tc>
          <w:tcPr>
            <w:tcW w:w="1020" w:type="dxa"/>
            <w:shd w:val="clear" w:color="auto" w:fill="B5C0D8"/>
          </w:tcPr>
          <w:p w:rsidR="00752F54" w:rsidRDefault="00A662A6">
            <w:pPr>
              <w:pStyle w:val="CellHeader"/>
              <w:jc w:val="center"/>
            </w:pPr>
            <w:r>
              <w:rPr>
                <w:rFonts w:cs="Times New Roman"/>
              </w:rPr>
              <w:t>Izvor podataka</w:t>
            </w:r>
          </w:p>
        </w:tc>
        <w:tc>
          <w:tcPr>
            <w:tcW w:w="1020" w:type="dxa"/>
            <w:shd w:val="clear" w:color="auto" w:fill="B5C0D8"/>
          </w:tcPr>
          <w:p w:rsidR="00752F54" w:rsidRDefault="00A662A6">
            <w:pPr>
              <w:pStyle w:val="CellHeader"/>
              <w:jc w:val="center"/>
            </w:pPr>
            <w:r>
              <w:rPr>
                <w:rFonts w:cs="Times New Roman"/>
              </w:rPr>
              <w:t>Ciljana vrijednost (2023.)</w:t>
            </w:r>
          </w:p>
        </w:tc>
        <w:tc>
          <w:tcPr>
            <w:tcW w:w="1020" w:type="dxa"/>
            <w:shd w:val="clear" w:color="auto" w:fill="B5C0D8"/>
          </w:tcPr>
          <w:p w:rsidR="00752F54" w:rsidRDefault="00A662A6">
            <w:pPr>
              <w:pStyle w:val="CellHeader"/>
              <w:jc w:val="center"/>
            </w:pPr>
            <w:r>
              <w:rPr>
                <w:rFonts w:cs="Times New Roman"/>
              </w:rPr>
              <w:t>Ostvarena vrijednost (2023.)</w:t>
            </w:r>
          </w:p>
        </w:tc>
      </w:tr>
      <w:tr w:rsidR="00752F54">
        <w:trPr>
          <w:jc w:val="center"/>
        </w:trPr>
        <w:tc>
          <w:tcPr>
            <w:tcW w:w="2551" w:type="dxa"/>
          </w:tcPr>
          <w:p w:rsidR="00752F54" w:rsidRDefault="00A662A6">
            <w:pPr>
              <w:pStyle w:val="CellColumn"/>
              <w:jc w:val="left"/>
            </w:pPr>
            <w:r>
              <w:rPr>
                <w:rFonts w:cs="Times New Roman"/>
              </w:rPr>
              <w:t>Broj organiziranih edukacija, treninga i radionica na teme vezane uz suradnju javnog i civilnog sektora (kumulativ)</w:t>
            </w:r>
          </w:p>
        </w:tc>
        <w:tc>
          <w:tcPr>
            <w:tcW w:w="2551" w:type="dxa"/>
          </w:tcPr>
          <w:p w:rsidR="00752F54" w:rsidRDefault="00A662A6">
            <w:pPr>
              <w:pStyle w:val="CellColumn"/>
              <w:jc w:val="left"/>
            </w:pPr>
            <w:r>
              <w:rPr>
                <w:rFonts w:cs="Times New Roman"/>
              </w:rPr>
              <w:t xml:space="preserve">Provedba edukacija, treninga i radionica na teme vezane uz suradnju javnog i civilnog sektora doprinijet će široj educiranosti o problemima </w:t>
            </w:r>
            <w:r>
              <w:rPr>
                <w:rFonts w:cs="Times New Roman"/>
              </w:rPr>
              <w:t>i posljedicama korupcije</w:t>
            </w:r>
          </w:p>
        </w:tc>
        <w:tc>
          <w:tcPr>
            <w:tcW w:w="1020" w:type="dxa"/>
          </w:tcPr>
          <w:p w:rsidR="00752F54" w:rsidRDefault="00A662A6">
            <w:pPr>
              <w:pStyle w:val="CellColumn"/>
              <w:jc w:val="right"/>
            </w:pPr>
            <w:r>
              <w:rPr>
                <w:rFonts w:cs="Times New Roman"/>
              </w:rPr>
              <w:t>broj</w:t>
            </w:r>
          </w:p>
        </w:tc>
        <w:tc>
          <w:tcPr>
            <w:tcW w:w="1020" w:type="dxa"/>
          </w:tcPr>
          <w:p w:rsidR="00752F54" w:rsidRDefault="00A662A6">
            <w:pPr>
              <w:pStyle w:val="CellColumn"/>
              <w:jc w:val="right"/>
            </w:pPr>
            <w:r>
              <w:rPr>
                <w:rFonts w:cs="Times New Roman"/>
              </w:rPr>
              <w:t>16</w:t>
            </w:r>
          </w:p>
        </w:tc>
        <w:tc>
          <w:tcPr>
            <w:tcW w:w="1020" w:type="dxa"/>
          </w:tcPr>
          <w:p w:rsidR="00752F54" w:rsidRDefault="00A662A6">
            <w:pPr>
              <w:pStyle w:val="CellColumn"/>
              <w:jc w:val="right"/>
            </w:pPr>
            <w:r>
              <w:rPr>
                <w:rFonts w:cs="Times New Roman"/>
              </w:rPr>
              <w:t xml:space="preserve">Izvješća o </w:t>
            </w:r>
          </w:p>
          <w:p w:rsidR="00752F54" w:rsidRDefault="00A662A6">
            <w:pPr>
              <w:pStyle w:val="CellColumn"/>
              <w:jc w:val="right"/>
            </w:pPr>
            <w:r>
              <w:rPr>
                <w:rFonts w:cs="Times New Roman"/>
              </w:rPr>
              <w:t xml:space="preserve">radu </w:t>
            </w:r>
          </w:p>
          <w:p w:rsidR="00752F54" w:rsidRDefault="00A662A6">
            <w:pPr>
              <w:pStyle w:val="CellColumn"/>
              <w:jc w:val="right"/>
            </w:pPr>
            <w:r>
              <w:rPr>
                <w:rFonts w:cs="Times New Roman"/>
              </w:rPr>
              <w:t>Ureda za udruge</w:t>
            </w:r>
          </w:p>
        </w:tc>
        <w:tc>
          <w:tcPr>
            <w:tcW w:w="1020" w:type="dxa"/>
          </w:tcPr>
          <w:p w:rsidR="00752F54" w:rsidRDefault="00A662A6">
            <w:pPr>
              <w:pStyle w:val="CellColumn"/>
              <w:jc w:val="right"/>
            </w:pPr>
            <w:r>
              <w:rPr>
                <w:rFonts w:cs="Times New Roman"/>
              </w:rPr>
              <w:t>20</w:t>
            </w:r>
          </w:p>
        </w:tc>
        <w:tc>
          <w:tcPr>
            <w:tcW w:w="1020" w:type="dxa"/>
          </w:tcPr>
          <w:p w:rsidR="00752F54" w:rsidRDefault="00A662A6">
            <w:pPr>
              <w:pStyle w:val="CellColumn"/>
              <w:jc w:val="right"/>
            </w:pPr>
            <w:r>
              <w:rPr>
                <w:rFonts w:cs="Times New Roman"/>
              </w:rPr>
              <w:t>26</w:t>
            </w:r>
          </w:p>
        </w:tc>
      </w:tr>
    </w:tbl>
    <w:p w:rsidR="00752F54" w:rsidRDefault="00752F54">
      <w:pPr>
        <w:jc w:val="left"/>
      </w:pPr>
    </w:p>
    <w:p w:rsidR="00752F54" w:rsidRDefault="00A662A6">
      <w:pPr>
        <w:pStyle w:val="Heading4"/>
      </w:pPr>
      <w:r>
        <w:t>A509069 OP UČINKOVITI LJUDSKI POTENCIJALI, PRIORITET 4 I 5</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752F54">
        <w:trPr>
          <w:jc w:val="center"/>
        </w:trPr>
        <w:tc>
          <w:tcPr>
            <w:tcW w:w="1632" w:type="dxa"/>
            <w:shd w:val="clear" w:color="auto" w:fill="B5C0D8"/>
          </w:tcPr>
          <w:p w:rsidR="00752F54" w:rsidRDefault="00A662A6">
            <w:pPr>
              <w:pStyle w:val="CellHeader"/>
              <w:jc w:val="center"/>
            </w:pPr>
            <w:r>
              <w:rPr>
                <w:rFonts w:cs="Times New Roman"/>
              </w:rPr>
              <w:t>Naziv aktivnosti</w:t>
            </w:r>
          </w:p>
        </w:tc>
        <w:tc>
          <w:tcPr>
            <w:tcW w:w="2041" w:type="dxa"/>
            <w:shd w:val="clear" w:color="auto" w:fill="B5C0D8"/>
          </w:tcPr>
          <w:p w:rsidR="00752F54" w:rsidRDefault="00A662A6">
            <w:pPr>
              <w:pStyle w:val="CellHeader"/>
              <w:jc w:val="center"/>
            </w:pPr>
            <w:r>
              <w:rPr>
                <w:rFonts w:cs="Times New Roman"/>
              </w:rPr>
              <w:t>Izvršenje 2022. (eur)</w:t>
            </w:r>
          </w:p>
        </w:tc>
        <w:tc>
          <w:tcPr>
            <w:tcW w:w="2041" w:type="dxa"/>
            <w:shd w:val="clear" w:color="auto" w:fill="B5C0D8"/>
          </w:tcPr>
          <w:p w:rsidR="00752F54" w:rsidRDefault="00A662A6">
            <w:pPr>
              <w:pStyle w:val="CellHeader"/>
              <w:jc w:val="center"/>
            </w:pPr>
            <w:r>
              <w:rPr>
                <w:rFonts w:cs="Times New Roman"/>
              </w:rPr>
              <w:t>Plan 2023. (eur)</w:t>
            </w:r>
          </w:p>
        </w:tc>
        <w:tc>
          <w:tcPr>
            <w:tcW w:w="2041" w:type="dxa"/>
            <w:shd w:val="clear" w:color="auto" w:fill="B5C0D8"/>
          </w:tcPr>
          <w:p w:rsidR="00752F54" w:rsidRDefault="00A662A6">
            <w:pPr>
              <w:pStyle w:val="CellHeader"/>
              <w:jc w:val="center"/>
            </w:pPr>
            <w:r>
              <w:rPr>
                <w:rFonts w:cs="Times New Roman"/>
              </w:rPr>
              <w:t>Izvršenje 2023. (eur)</w:t>
            </w:r>
          </w:p>
        </w:tc>
        <w:tc>
          <w:tcPr>
            <w:tcW w:w="1224" w:type="dxa"/>
            <w:shd w:val="clear" w:color="auto" w:fill="B5C0D8"/>
          </w:tcPr>
          <w:p w:rsidR="00752F54" w:rsidRDefault="00A662A6">
            <w:pPr>
              <w:pStyle w:val="CellHeader"/>
              <w:jc w:val="center"/>
            </w:pPr>
            <w:r>
              <w:rPr>
                <w:rFonts w:cs="Times New Roman"/>
              </w:rPr>
              <w:t>Indeks izvršenje 2023./plan 2023.</w:t>
            </w:r>
          </w:p>
        </w:tc>
        <w:tc>
          <w:tcPr>
            <w:tcW w:w="1224" w:type="dxa"/>
            <w:shd w:val="clear" w:color="auto" w:fill="B5C0D8"/>
          </w:tcPr>
          <w:p w:rsidR="00752F54" w:rsidRDefault="00A662A6">
            <w:pPr>
              <w:pStyle w:val="CellHeader"/>
              <w:jc w:val="center"/>
            </w:pPr>
            <w:r>
              <w:rPr>
                <w:rFonts w:cs="Times New Roman"/>
              </w:rPr>
              <w:t>Indeks izvršenje 2023./2022.</w:t>
            </w:r>
          </w:p>
        </w:tc>
      </w:tr>
      <w:tr w:rsidR="00752F54">
        <w:trPr>
          <w:jc w:val="center"/>
        </w:trPr>
        <w:tc>
          <w:tcPr>
            <w:tcW w:w="1632" w:type="dxa"/>
          </w:tcPr>
          <w:p w:rsidR="00752F54" w:rsidRDefault="00A662A6">
            <w:pPr>
              <w:pStyle w:val="CellColumn"/>
              <w:jc w:val="left"/>
            </w:pPr>
            <w:r>
              <w:rPr>
                <w:rFonts w:cs="Times New Roman"/>
              </w:rPr>
              <w:t>A509069-OP UČINKOVITI LJUDSKI POTENCIJALI, PRIORITET 4 I 5</w:t>
            </w:r>
          </w:p>
        </w:tc>
        <w:tc>
          <w:tcPr>
            <w:tcW w:w="2041" w:type="dxa"/>
          </w:tcPr>
          <w:p w:rsidR="00752F54" w:rsidRDefault="00A662A6">
            <w:pPr>
              <w:pStyle w:val="CellColumn"/>
              <w:jc w:val="right"/>
            </w:pPr>
            <w:r>
              <w:rPr>
                <w:rFonts w:cs="Times New Roman"/>
              </w:rPr>
              <w:t>17.789.363</w:t>
            </w:r>
          </w:p>
        </w:tc>
        <w:tc>
          <w:tcPr>
            <w:tcW w:w="2041" w:type="dxa"/>
          </w:tcPr>
          <w:p w:rsidR="00752F54" w:rsidRDefault="00A662A6">
            <w:pPr>
              <w:pStyle w:val="CellColumn"/>
              <w:jc w:val="right"/>
            </w:pPr>
            <w:r>
              <w:rPr>
                <w:rFonts w:cs="Times New Roman"/>
              </w:rPr>
              <w:t>18.714.925</w:t>
            </w:r>
          </w:p>
        </w:tc>
        <w:tc>
          <w:tcPr>
            <w:tcW w:w="2041" w:type="dxa"/>
          </w:tcPr>
          <w:p w:rsidR="00752F54" w:rsidRDefault="00A662A6">
            <w:pPr>
              <w:pStyle w:val="CellColumn"/>
              <w:jc w:val="right"/>
            </w:pPr>
            <w:r>
              <w:rPr>
                <w:rFonts w:cs="Times New Roman"/>
              </w:rPr>
              <w:t>14.120.904</w:t>
            </w:r>
          </w:p>
        </w:tc>
        <w:tc>
          <w:tcPr>
            <w:tcW w:w="1224" w:type="dxa"/>
          </w:tcPr>
          <w:p w:rsidR="00752F54" w:rsidRDefault="00A662A6">
            <w:pPr>
              <w:pStyle w:val="CellColumn"/>
              <w:jc w:val="right"/>
            </w:pPr>
            <w:r>
              <w:rPr>
                <w:rFonts w:cs="Times New Roman"/>
              </w:rPr>
              <w:t>75,5</w:t>
            </w:r>
          </w:p>
        </w:tc>
        <w:tc>
          <w:tcPr>
            <w:tcW w:w="1224" w:type="dxa"/>
          </w:tcPr>
          <w:p w:rsidR="00752F54" w:rsidRDefault="00A662A6">
            <w:pPr>
              <w:pStyle w:val="CellColumn"/>
              <w:jc w:val="right"/>
            </w:pPr>
            <w:r>
              <w:rPr>
                <w:rFonts w:cs="Times New Roman"/>
              </w:rPr>
              <w:t>79,4</w:t>
            </w:r>
          </w:p>
        </w:tc>
      </w:tr>
    </w:tbl>
    <w:p w:rsidR="00752F54" w:rsidRDefault="00752F54">
      <w:pPr>
        <w:jc w:val="left"/>
      </w:pPr>
    </w:p>
    <w:p w:rsidR="00752F54" w:rsidRDefault="00A662A6">
      <w:pPr>
        <w:pStyle w:val="Heading8"/>
        <w:jc w:val="left"/>
      </w:pPr>
      <w:r>
        <w:t>Zakonske i druge pravne osnove</w:t>
      </w:r>
    </w:p>
    <w:p w:rsidR="00752F54" w:rsidRDefault="00A662A6">
      <w:r>
        <w:t xml:space="preserve">Zadaće i obveze Ureda za udruge po ovoj proračunskoj aktivnosti proizlazile su iz:  </w:t>
      </w:r>
    </w:p>
    <w:p w:rsidR="00752F54" w:rsidRDefault="00A662A6">
      <w:r>
        <w:t xml:space="preserve">- Programa Vlade RH za razdoblje 2020.-2024., Programskog područja 1.1. </w:t>
      </w:r>
    </w:p>
    <w:p w:rsidR="00752F54" w:rsidRDefault="00A662A6">
      <w:r>
        <w:t xml:space="preserve">- Uredbe o Uredu za udruge,  </w:t>
      </w:r>
    </w:p>
    <w:p w:rsidR="00752F54" w:rsidRDefault="00A662A6">
      <w:r>
        <w:t>- Zakona o uspostavi institucionalnog okvira za provedbu europskih strukturnih i investicijskih fondova u Republici Hrvatskoj u financijskom razdoblju 20</w:t>
      </w:r>
      <w:r>
        <w:t xml:space="preserve">14. – 2020. i  </w:t>
      </w:r>
    </w:p>
    <w:p w:rsidR="00752F54" w:rsidRDefault="00A662A6">
      <w:r>
        <w:t>- Uredbe o tijelima u sustavima upravljanja i kontrole korištenja Europskog socijalnog fonda, Europskog fonda za regionalni razvoj i Kohezijskog fonda, u vezi s ciljem „Ulaganje u rast i radna mjesta“.</w:t>
      </w:r>
    </w:p>
    <w:p w:rsidR="00752F54" w:rsidRDefault="00A662A6">
      <w:pPr>
        <w:pStyle w:val="Heading8"/>
        <w:jc w:val="left"/>
      </w:pPr>
      <w:r>
        <w:t>Opis aktivnosti</w:t>
      </w:r>
    </w:p>
    <w:p w:rsidR="00752F54" w:rsidRDefault="00A662A6">
      <w:r>
        <w:t>Ured za udruge u okvir</w:t>
      </w:r>
      <w:r>
        <w:t>u svoje uloge Posredničkog tijela razine 1, sukladno Uredbi o tijelima u sustavima upravljanja i kontrole korištenja Europskog socijalnog fonda, Europskog fonda za regionalni razvoj i Kohezijskog fonda (NN 107/2014, 120/2014, 23/2015, 129/2015, 15/2017, 18</w:t>
      </w:r>
      <w:r>
        <w:t xml:space="preserve">/2017, 46/2021, 49/2021), određen je kao jedno od tijela u Sustavu upravljanja i kontrole za provedbu Operativnog programa „Učinkoviti ljudski potencijali 2014.-2020.“ unutar Prioritetne osi „Dobro upravljanje“, prioritet ulaganja „Izgradnja kapaciteta za </w:t>
      </w:r>
      <w:r>
        <w:t xml:space="preserve">sve dionike koji osiguravaju obrazovanje, cjeloživotno obrazovanje, osposobljavanje te zapošljavanje i socijalne politike, uključujući uz pomoć sektorskih i teritorijalnih paktova radi omogućavanja reformi na nacionalnoj, regionalnoj i lokalnoj razini“.  </w:t>
      </w:r>
    </w:p>
    <w:p w:rsidR="00752F54" w:rsidRDefault="00A662A6">
      <w:r>
        <w:t xml:space="preserve">U okviru svojih </w:t>
      </w:r>
      <w:proofErr w:type="spellStart"/>
      <w:r>
        <w:t>zaduženja</w:t>
      </w:r>
      <w:proofErr w:type="spellEnd"/>
      <w:r>
        <w:t>, Ured za udruge tijekom 2023. godine nastavio je financirati projekte organizacija civilnoga društva s ciljem jačanja njihovih kapaciteta u područjima razvoja programa revitalizacije prostora u javnom vlasništvu kroz partnerstvo</w:t>
      </w:r>
      <w:r>
        <w:t xml:space="preserve"> organizacija civilnoga društva i lokalne zajednice, popularizacije STEM-a među djecom i mladima i općom populacijom te odgovaranja na potrebe lokalne zajednice. U okviru navedenih poziva tijekom 2023. obavljena su plaćanja za 353  projekata ugovorenih unu</w:t>
      </w:r>
      <w:r>
        <w:t>tar 4 natječaja i to u ukupnom iznosu od 11.455.073,05 eura. Dodatno, temeljem nalaza ARPA-e, na razini natječaja „Jačanje kapaciteta OCD-a za odgovaranje na potrebe lokalne zajednice“ provedena je korekcija od 2% te su sredstva u iznosu od 54.417,22 EUR i</w:t>
      </w:r>
      <w:r>
        <w:t xml:space="preserve">splaćena s izvora 11. </w:t>
      </w:r>
    </w:p>
    <w:p w:rsidR="00752F54" w:rsidRDefault="00A662A6">
      <w:r>
        <w:t xml:space="preserve"> </w:t>
      </w:r>
    </w:p>
    <w:p w:rsidR="00752F54" w:rsidRDefault="00A662A6">
      <w:r>
        <w:lastRenderedPageBreak/>
        <w:t>U okviru navedenog Operativnog programa, Ured za udruge je i korisnik sredstava tehničke pomoći unutar Prioriteta 5 za jačanje vlastitih kapaciteta i upravljanje aktivnostima za prioritet za koje je Ured za udruge nadležan. Tijekom</w:t>
      </w:r>
      <w:r>
        <w:t xml:space="preserve"> 2023. godine iz ovih sredstava isplaćivani su troškovi plaća 13 (prosječni broj za 2023. godinu) zaposlenika Ureda za udruge koji rade na poslovima provedbe Europskog socijalnog fonda, kao i materijalni troškovi povezani s provedbom ESF projekata (troškov</w:t>
      </w:r>
      <w:r>
        <w:t xml:space="preserve">i tonera, energenata, uredskog materijala, telekomunikacijskih i komunalnih usluga, stručnog usavršavanja zaposlenika, troškovi najma oglasnog prostora, promotivnih materijala te troškovi uredske i komunikacijske opreme). </w:t>
      </w:r>
    </w:p>
    <w:p w:rsidR="00752F54" w:rsidRDefault="00A662A6">
      <w:r>
        <w:t xml:space="preserve">Dodatno, Nacionalna zaklada za </w:t>
      </w:r>
      <w:r>
        <w:t>razvoj civilnoga društva također je korisnik sredstava tehničke pomoći unutar Prioriteta 5 te se sredstva koja se refundiraju Nacionalnoj zakladi također isplaćuju unutar ove proračunske aktivnosti. Tijekom 2023. godine za ove je namjene isplaćeno 2.107.81</w:t>
      </w:r>
      <w:r>
        <w:t>3,08 EUR.</w:t>
      </w:r>
    </w:p>
    <w:p w:rsidR="00752F54" w:rsidRDefault="00A662A6">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752F54">
        <w:trPr>
          <w:jc w:val="center"/>
        </w:trPr>
        <w:tc>
          <w:tcPr>
            <w:tcW w:w="2551" w:type="dxa"/>
            <w:shd w:val="clear" w:color="auto" w:fill="B5C0D8"/>
          </w:tcPr>
          <w:p w:rsidR="00752F54" w:rsidRDefault="00A662A6">
            <w:pPr>
              <w:jc w:val="center"/>
            </w:pPr>
            <w:r>
              <w:t>Pokazatelj rezultata</w:t>
            </w:r>
          </w:p>
        </w:tc>
        <w:tc>
          <w:tcPr>
            <w:tcW w:w="2551" w:type="dxa"/>
            <w:shd w:val="clear" w:color="auto" w:fill="B5C0D8"/>
          </w:tcPr>
          <w:p w:rsidR="00752F54" w:rsidRDefault="00A662A6">
            <w:pPr>
              <w:pStyle w:val="CellHeader"/>
              <w:jc w:val="center"/>
            </w:pPr>
            <w:r>
              <w:rPr>
                <w:rFonts w:cs="Times New Roman"/>
              </w:rPr>
              <w:t>Definicija</w:t>
            </w:r>
          </w:p>
        </w:tc>
        <w:tc>
          <w:tcPr>
            <w:tcW w:w="1020" w:type="dxa"/>
            <w:shd w:val="clear" w:color="auto" w:fill="B5C0D8"/>
          </w:tcPr>
          <w:p w:rsidR="00752F54" w:rsidRDefault="00A662A6">
            <w:pPr>
              <w:pStyle w:val="CellHeader"/>
              <w:jc w:val="center"/>
            </w:pPr>
            <w:r>
              <w:rPr>
                <w:rFonts w:cs="Times New Roman"/>
              </w:rPr>
              <w:t>Jedinica</w:t>
            </w:r>
          </w:p>
        </w:tc>
        <w:tc>
          <w:tcPr>
            <w:tcW w:w="1020" w:type="dxa"/>
            <w:shd w:val="clear" w:color="auto" w:fill="B5C0D8"/>
          </w:tcPr>
          <w:p w:rsidR="00752F54" w:rsidRDefault="00A662A6">
            <w:pPr>
              <w:pStyle w:val="CellHeader"/>
              <w:jc w:val="center"/>
            </w:pPr>
            <w:r>
              <w:rPr>
                <w:rFonts w:cs="Times New Roman"/>
              </w:rPr>
              <w:t>Polazna vrijednost</w:t>
            </w:r>
          </w:p>
        </w:tc>
        <w:tc>
          <w:tcPr>
            <w:tcW w:w="1020" w:type="dxa"/>
            <w:shd w:val="clear" w:color="auto" w:fill="B5C0D8"/>
          </w:tcPr>
          <w:p w:rsidR="00752F54" w:rsidRDefault="00A662A6">
            <w:pPr>
              <w:pStyle w:val="CellHeader"/>
              <w:jc w:val="center"/>
            </w:pPr>
            <w:r>
              <w:rPr>
                <w:rFonts w:cs="Times New Roman"/>
              </w:rPr>
              <w:t>Izvor podataka</w:t>
            </w:r>
          </w:p>
        </w:tc>
        <w:tc>
          <w:tcPr>
            <w:tcW w:w="1020" w:type="dxa"/>
            <w:shd w:val="clear" w:color="auto" w:fill="B5C0D8"/>
          </w:tcPr>
          <w:p w:rsidR="00752F54" w:rsidRDefault="00A662A6">
            <w:pPr>
              <w:pStyle w:val="CellHeader"/>
              <w:jc w:val="center"/>
            </w:pPr>
            <w:r>
              <w:rPr>
                <w:rFonts w:cs="Times New Roman"/>
              </w:rPr>
              <w:t>Ciljana vrijednost (2023.)</w:t>
            </w:r>
          </w:p>
        </w:tc>
        <w:tc>
          <w:tcPr>
            <w:tcW w:w="1020" w:type="dxa"/>
            <w:shd w:val="clear" w:color="auto" w:fill="B5C0D8"/>
          </w:tcPr>
          <w:p w:rsidR="00752F54" w:rsidRDefault="00A662A6">
            <w:pPr>
              <w:pStyle w:val="CellHeader"/>
              <w:jc w:val="center"/>
            </w:pPr>
            <w:r>
              <w:rPr>
                <w:rFonts w:cs="Times New Roman"/>
              </w:rPr>
              <w:t>Ostvarena vrijednost (2023.)</w:t>
            </w:r>
          </w:p>
        </w:tc>
      </w:tr>
      <w:tr w:rsidR="00752F54">
        <w:trPr>
          <w:jc w:val="center"/>
        </w:trPr>
        <w:tc>
          <w:tcPr>
            <w:tcW w:w="2551" w:type="dxa"/>
          </w:tcPr>
          <w:p w:rsidR="00752F54" w:rsidRDefault="00A662A6">
            <w:pPr>
              <w:pStyle w:val="CellColumn"/>
              <w:jc w:val="left"/>
            </w:pPr>
            <w:r>
              <w:rPr>
                <w:rFonts w:cs="Times New Roman"/>
              </w:rPr>
              <w:t>Udio isplaćenih ZNS-ova u ukupnom broju odobrenih ZNS-ova</w:t>
            </w:r>
          </w:p>
        </w:tc>
        <w:tc>
          <w:tcPr>
            <w:tcW w:w="2551" w:type="dxa"/>
          </w:tcPr>
          <w:p w:rsidR="00752F54" w:rsidRDefault="00A662A6">
            <w:pPr>
              <w:pStyle w:val="CellColumn"/>
              <w:jc w:val="left"/>
            </w:pPr>
            <w:r>
              <w:rPr>
                <w:rFonts w:cs="Times New Roman"/>
              </w:rPr>
              <w:t>Uzimajući u obzir ulogu Ureda za udruge kao Provedbenog tijela 1. razine u provedbi Operativnog programa Učinkoviti ljudski potencijali, uspješnost rada mjerit će se udjelom isplaćenih Zahtjeva za nadoknadom sredstava u ukupnom broju zahtjeva koje je odobr</w:t>
            </w:r>
            <w:r>
              <w:rPr>
                <w:rFonts w:cs="Times New Roman"/>
              </w:rPr>
              <w:t>ila Nacionalna zaklada za razvoj civilnoga društva u svojstvu Provedbenog tijela 2. razine</w:t>
            </w:r>
          </w:p>
        </w:tc>
        <w:tc>
          <w:tcPr>
            <w:tcW w:w="1020" w:type="dxa"/>
          </w:tcPr>
          <w:p w:rsidR="00752F54" w:rsidRDefault="00A662A6">
            <w:pPr>
              <w:pStyle w:val="CellColumn"/>
              <w:jc w:val="right"/>
            </w:pPr>
            <w:r>
              <w:rPr>
                <w:rFonts w:cs="Times New Roman"/>
              </w:rPr>
              <w:t>%</w:t>
            </w:r>
          </w:p>
        </w:tc>
        <w:tc>
          <w:tcPr>
            <w:tcW w:w="1020" w:type="dxa"/>
          </w:tcPr>
          <w:p w:rsidR="00752F54" w:rsidRDefault="00A662A6">
            <w:pPr>
              <w:pStyle w:val="CellColumn"/>
              <w:jc w:val="right"/>
            </w:pPr>
            <w:r>
              <w:rPr>
                <w:rFonts w:cs="Times New Roman"/>
              </w:rPr>
              <w:t>100</w:t>
            </w:r>
          </w:p>
        </w:tc>
        <w:tc>
          <w:tcPr>
            <w:tcW w:w="1020" w:type="dxa"/>
          </w:tcPr>
          <w:p w:rsidR="00752F54" w:rsidRDefault="00A662A6">
            <w:pPr>
              <w:pStyle w:val="CellColumn"/>
              <w:jc w:val="right"/>
            </w:pPr>
            <w:r>
              <w:rPr>
                <w:rFonts w:cs="Times New Roman"/>
              </w:rPr>
              <w:t>MIS sustav</w:t>
            </w:r>
          </w:p>
        </w:tc>
        <w:tc>
          <w:tcPr>
            <w:tcW w:w="1020" w:type="dxa"/>
          </w:tcPr>
          <w:p w:rsidR="00752F54" w:rsidRDefault="00A662A6">
            <w:pPr>
              <w:pStyle w:val="CellColumn"/>
              <w:jc w:val="right"/>
            </w:pPr>
            <w:r>
              <w:rPr>
                <w:rFonts w:cs="Times New Roman"/>
              </w:rPr>
              <w:t>100</w:t>
            </w:r>
          </w:p>
        </w:tc>
        <w:tc>
          <w:tcPr>
            <w:tcW w:w="1020" w:type="dxa"/>
          </w:tcPr>
          <w:p w:rsidR="00752F54" w:rsidRDefault="00A662A6">
            <w:pPr>
              <w:pStyle w:val="CellColumn"/>
              <w:jc w:val="right"/>
            </w:pPr>
            <w:r>
              <w:rPr>
                <w:rFonts w:cs="Times New Roman"/>
              </w:rPr>
              <w:t>100</w:t>
            </w:r>
          </w:p>
        </w:tc>
      </w:tr>
      <w:tr w:rsidR="00752F54">
        <w:trPr>
          <w:jc w:val="center"/>
        </w:trPr>
        <w:tc>
          <w:tcPr>
            <w:tcW w:w="2551" w:type="dxa"/>
          </w:tcPr>
          <w:p w:rsidR="00752F54" w:rsidRDefault="00A662A6">
            <w:pPr>
              <w:pStyle w:val="CellColumn"/>
              <w:jc w:val="left"/>
            </w:pPr>
            <w:r>
              <w:rPr>
                <w:rFonts w:cs="Times New Roman"/>
              </w:rPr>
              <w:t>Broj sklopljenih ugovora o dodjeli bespovratnih sredstava (kumulativ)</w:t>
            </w:r>
          </w:p>
        </w:tc>
        <w:tc>
          <w:tcPr>
            <w:tcW w:w="2551" w:type="dxa"/>
          </w:tcPr>
          <w:p w:rsidR="00752F54" w:rsidRDefault="00A662A6">
            <w:pPr>
              <w:pStyle w:val="CellColumn"/>
              <w:jc w:val="left"/>
            </w:pPr>
            <w:r>
              <w:rPr>
                <w:rFonts w:cs="Times New Roman"/>
              </w:rPr>
              <w:t>Uspješnost provedbe OP ULJP u nadležnosti Ureda za udruge pratit će se i brojem sklopljenih ugovora u okviru natječaja koje Ured programira i raspisuje.</w:t>
            </w:r>
          </w:p>
        </w:tc>
        <w:tc>
          <w:tcPr>
            <w:tcW w:w="1020" w:type="dxa"/>
          </w:tcPr>
          <w:p w:rsidR="00752F54" w:rsidRDefault="00A662A6">
            <w:pPr>
              <w:pStyle w:val="CellColumn"/>
              <w:jc w:val="right"/>
            </w:pPr>
            <w:r>
              <w:rPr>
                <w:rFonts w:cs="Times New Roman"/>
              </w:rPr>
              <w:t>broj</w:t>
            </w:r>
          </w:p>
        </w:tc>
        <w:tc>
          <w:tcPr>
            <w:tcW w:w="1020" w:type="dxa"/>
          </w:tcPr>
          <w:p w:rsidR="00752F54" w:rsidRDefault="00A662A6">
            <w:pPr>
              <w:pStyle w:val="CellColumn"/>
              <w:jc w:val="right"/>
            </w:pPr>
            <w:r>
              <w:rPr>
                <w:rFonts w:cs="Times New Roman"/>
              </w:rPr>
              <w:t>337</w:t>
            </w:r>
          </w:p>
        </w:tc>
        <w:tc>
          <w:tcPr>
            <w:tcW w:w="1020" w:type="dxa"/>
          </w:tcPr>
          <w:p w:rsidR="00752F54" w:rsidRDefault="00A662A6">
            <w:pPr>
              <w:pStyle w:val="CellColumn"/>
              <w:jc w:val="right"/>
            </w:pPr>
            <w:r>
              <w:rPr>
                <w:rFonts w:cs="Times New Roman"/>
              </w:rPr>
              <w:t>Izvješće o radu Ureda za udruge</w:t>
            </w:r>
          </w:p>
        </w:tc>
        <w:tc>
          <w:tcPr>
            <w:tcW w:w="1020" w:type="dxa"/>
          </w:tcPr>
          <w:p w:rsidR="00752F54" w:rsidRDefault="00A662A6">
            <w:pPr>
              <w:pStyle w:val="CellColumn"/>
              <w:jc w:val="right"/>
            </w:pPr>
            <w:r>
              <w:rPr>
                <w:rFonts w:cs="Times New Roman"/>
              </w:rPr>
              <w:t>350</w:t>
            </w:r>
          </w:p>
        </w:tc>
        <w:tc>
          <w:tcPr>
            <w:tcW w:w="1020" w:type="dxa"/>
          </w:tcPr>
          <w:p w:rsidR="00752F54" w:rsidRDefault="00A662A6">
            <w:pPr>
              <w:pStyle w:val="CellColumn"/>
              <w:jc w:val="right"/>
            </w:pPr>
            <w:r>
              <w:rPr>
                <w:rFonts w:cs="Times New Roman"/>
              </w:rPr>
              <w:t>353</w:t>
            </w:r>
          </w:p>
        </w:tc>
      </w:tr>
      <w:tr w:rsidR="00752F54">
        <w:trPr>
          <w:jc w:val="center"/>
        </w:trPr>
        <w:tc>
          <w:tcPr>
            <w:tcW w:w="2551" w:type="dxa"/>
          </w:tcPr>
          <w:p w:rsidR="00752F54" w:rsidRDefault="00A662A6">
            <w:pPr>
              <w:pStyle w:val="CellColumn"/>
              <w:jc w:val="left"/>
            </w:pPr>
            <w:r>
              <w:rPr>
                <w:rFonts w:cs="Times New Roman"/>
              </w:rPr>
              <w:t>Udio iskorištenih sredstava u okviru Ugovora za dodjelu sredstava za korištenje tehničke pomoći</w:t>
            </w:r>
          </w:p>
        </w:tc>
        <w:tc>
          <w:tcPr>
            <w:tcW w:w="2551" w:type="dxa"/>
          </w:tcPr>
          <w:p w:rsidR="00752F54" w:rsidRDefault="00A662A6">
            <w:pPr>
              <w:pStyle w:val="CellColumn"/>
              <w:jc w:val="left"/>
            </w:pPr>
            <w:r>
              <w:rPr>
                <w:rFonts w:cs="Times New Roman"/>
              </w:rPr>
              <w:t>Ured za udruge, kao PT1, koristi sredstva tehničke pomoći OP ULJP za sve popratne aktivnosti vezane uz programiranje, raspisivanje i provedbu natječaja za proje</w:t>
            </w:r>
            <w:r>
              <w:rPr>
                <w:rFonts w:cs="Times New Roman"/>
              </w:rPr>
              <w:t>kte organizacija civilnoga društva te udio korištenja tehničke pomoći govori i o uspješnosti cjelokupne provedbe OP ULJP.</w:t>
            </w:r>
          </w:p>
        </w:tc>
        <w:tc>
          <w:tcPr>
            <w:tcW w:w="1020" w:type="dxa"/>
          </w:tcPr>
          <w:p w:rsidR="00752F54" w:rsidRDefault="00A662A6">
            <w:pPr>
              <w:pStyle w:val="CellColumn"/>
              <w:jc w:val="right"/>
            </w:pPr>
            <w:r>
              <w:rPr>
                <w:rFonts w:cs="Times New Roman"/>
              </w:rPr>
              <w:t>%</w:t>
            </w:r>
          </w:p>
        </w:tc>
        <w:tc>
          <w:tcPr>
            <w:tcW w:w="1020" w:type="dxa"/>
          </w:tcPr>
          <w:p w:rsidR="00752F54" w:rsidRDefault="00A662A6">
            <w:pPr>
              <w:pStyle w:val="CellColumn"/>
              <w:jc w:val="right"/>
            </w:pPr>
            <w:r>
              <w:rPr>
                <w:rFonts w:cs="Times New Roman"/>
              </w:rPr>
              <w:t>51</w:t>
            </w:r>
          </w:p>
        </w:tc>
        <w:tc>
          <w:tcPr>
            <w:tcW w:w="1020" w:type="dxa"/>
          </w:tcPr>
          <w:p w:rsidR="00752F54" w:rsidRDefault="00A662A6">
            <w:pPr>
              <w:pStyle w:val="CellColumn"/>
              <w:jc w:val="right"/>
            </w:pPr>
            <w:r>
              <w:rPr>
                <w:rFonts w:cs="Times New Roman"/>
              </w:rPr>
              <w:t>Izvještaj o izvršenju proračuna Ureda za udruge</w:t>
            </w:r>
          </w:p>
        </w:tc>
        <w:tc>
          <w:tcPr>
            <w:tcW w:w="1020" w:type="dxa"/>
          </w:tcPr>
          <w:p w:rsidR="00752F54" w:rsidRDefault="00A662A6">
            <w:pPr>
              <w:pStyle w:val="CellColumn"/>
              <w:jc w:val="right"/>
            </w:pPr>
            <w:r>
              <w:rPr>
                <w:rFonts w:cs="Times New Roman"/>
              </w:rPr>
              <w:t>60</w:t>
            </w:r>
          </w:p>
        </w:tc>
        <w:tc>
          <w:tcPr>
            <w:tcW w:w="1020" w:type="dxa"/>
          </w:tcPr>
          <w:p w:rsidR="00752F54" w:rsidRDefault="00A662A6">
            <w:pPr>
              <w:pStyle w:val="CellColumn"/>
              <w:jc w:val="right"/>
            </w:pPr>
            <w:r>
              <w:rPr>
                <w:rFonts w:cs="Times New Roman"/>
              </w:rPr>
              <w:t>100</w:t>
            </w:r>
          </w:p>
        </w:tc>
      </w:tr>
    </w:tbl>
    <w:p w:rsidR="00752F54" w:rsidRDefault="00752F54">
      <w:pPr>
        <w:jc w:val="left"/>
      </w:pPr>
    </w:p>
    <w:p w:rsidR="00752F54" w:rsidRDefault="00A662A6">
      <w:pPr>
        <w:pStyle w:val="Heading4"/>
      </w:pPr>
      <w:r>
        <w:t>A509070 FINANCIJSKI MEHANIZAM ŠVICARSKOG DOPRINOSA PROCESU PROŠIRENJA EU</w:t>
      </w:r>
      <w:r>
        <w:t>ROPSKE UNIJE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752F54">
        <w:trPr>
          <w:jc w:val="center"/>
        </w:trPr>
        <w:tc>
          <w:tcPr>
            <w:tcW w:w="1632" w:type="dxa"/>
            <w:shd w:val="clear" w:color="auto" w:fill="B5C0D8"/>
          </w:tcPr>
          <w:p w:rsidR="00752F54" w:rsidRDefault="00A662A6">
            <w:pPr>
              <w:pStyle w:val="CellHeader"/>
              <w:jc w:val="center"/>
            </w:pPr>
            <w:r>
              <w:rPr>
                <w:rFonts w:cs="Times New Roman"/>
              </w:rPr>
              <w:t>Naziv aktivnosti</w:t>
            </w:r>
          </w:p>
        </w:tc>
        <w:tc>
          <w:tcPr>
            <w:tcW w:w="2041" w:type="dxa"/>
            <w:shd w:val="clear" w:color="auto" w:fill="B5C0D8"/>
          </w:tcPr>
          <w:p w:rsidR="00752F54" w:rsidRDefault="00A662A6">
            <w:pPr>
              <w:pStyle w:val="CellHeader"/>
              <w:jc w:val="center"/>
            </w:pPr>
            <w:r>
              <w:rPr>
                <w:rFonts w:cs="Times New Roman"/>
              </w:rPr>
              <w:t>Izvršenje 2022. (eur)</w:t>
            </w:r>
          </w:p>
        </w:tc>
        <w:tc>
          <w:tcPr>
            <w:tcW w:w="2041" w:type="dxa"/>
            <w:shd w:val="clear" w:color="auto" w:fill="B5C0D8"/>
          </w:tcPr>
          <w:p w:rsidR="00752F54" w:rsidRDefault="00A662A6">
            <w:pPr>
              <w:pStyle w:val="CellHeader"/>
              <w:jc w:val="center"/>
            </w:pPr>
            <w:r>
              <w:rPr>
                <w:rFonts w:cs="Times New Roman"/>
              </w:rPr>
              <w:t>Plan 2023. (eur)</w:t>
            </w:r>
          </w:p>
        </w:tc>
        <w:tc>
          <w:tcPr>
            <w:tcW w:w="2041" w:type="dxa"/>
            <w:shd w:val="clear" w:color="auto" w:fill="B5C0D8"/>
          </w:tcPr>
          <w:p w:rsidR="00752F54" w:rsidRDefault="00A662A6">
            <w:pPr>
              <w:pStyle w:val="CellHeader"/>
              <w:jc w:val="center"/>
            </w:pPr>
            <w:r>
              <w:rPr>
                <w:rFonts w:cs="Times New Roman"/>
              </w:rPr>
              <w:t>Izvršenje 2023. (eur)</w:t>
            </w:r>
          </w:p>
        </w:tc>
        <w:tc>
          <w:tcPr>
            <w:tcW w:w="1224" w:type="dxa"/>
            <w:shd w:val="clear" w:color="auto" w:fill="B5C0D8"/>
          </w:tcPr>
          <w:p w:rsidR="00752F54" w:rsidRDefault="00A662A6">
            <w:pPr>
              <w:pStyle w:val="CellHeader"/>
              <w:jc w:val="center"/>
            </w:pPr>
            <w:r>
              <w:rPr>
                <w:rFonts w:cs="Times New Roman"/>
              </w:rPr>
              <w:t>Indeks izvršenje 2023./plan 2023.</w:t>
            </w:r>
          </w:p>
        </w:tc>
        <w:tc>
          <w:tcPr>
            <w:tcW w:w="1224" w:type="dxa"/>
            <w:shd w:val="clear" w:color="auto" w:fill="B5C0D8"/>
          </w:tcPr>
          <w:p w:rsidR="00752F54" w:rsidRDefault="00A662A6">
            <w:pPr>
              <w:pStyle w:val="CellHeader"/>
              <w:jc w:val="center"/>
            </w:pPr>
            <w:r>
              <w:rPr>
                <w:rFonts w:cs="Times New Roman"/>
              </w:rPr>
              <w:t>Indeks izvršenje 2023./2022.</w:t>
            </w:r>
          </w:p>
        </w:tc>
      </w:tr>
      <w:tr w:rsidR="00752F54">
        <w:trPr>
          <w:jc w:val="center"/>
        </w:trPr>
        <w:tc>
          <w:tcPr>
            <w:tcW w:w="1632" w:type="dxa"/>
          </w:tcPr>
          <w:p w:rsidR="00752F54" w:rsidRDefault="00A662A6">
            <w:pPr>
              <w:pStyle w:val="CellColumn"/>
              <w:jc w:val="left"/>
            </w:pPr>
            <w:r>
              <w:rPr>
                <w:rFonts w:cs="Times New Roman"/>
              </w:rPr>
              <w:lastRenderedPageBreak/>
              <w:t>A509070-FINANCIJSKI MEHANIZAM ŠVICARSKOG DOPRINOSA PROCESU PROŠIRENJA EUROPSKE UNIJE</w:t>
            </w:r>
          </w:p>
        </w:tc>
        <w:tc>
          <w:tcPr>
            <w:tcW w:w="2041" w:type="dxa"/>
          </w:tcPr>
          <w:p w:rsidR="00752F54" w:rsidRDefault="00A662A6">
            <w:pPr>
              <w:pStyle w:val="CellColumn"/>
              <w:jc w:val="right"/>
            </w:pPr>
            <w:r>
              <w:rPr>
                <w:rFonts w:cs="Times New Roman"/>
              </w:rPr>
              <w:t>58.801</w:t>
            </w:r>
          </w:p>
        </w:tc>
        <w:tc>
          <w:tcPr>
            <w:tcW w:w="2041" w:type="dxa"/>
          </w:tcPr>
          <w:p w:rsidR="00752F54" w:rsidRDefault="00A662A6">
            <w:pPr>
              <w:pStyle w:val="CellColumn"/>
              <w:jc w:val="right"/>
            </w:pPr>
            <w:r>
              <w:rPr>
                <w:rFonts w:cs="Times New Roman"/>
              </w:rPr>
              <w:t>55.210</w:t>
            </w:r>
          </w:p>
        </w:tc>
        <w:tc>
          <w:tcPr>
            <w:tcW w:w="2041" w:type="dxa"/>
          </w:tcPr>
          <w:p w:rsidR="00752F54" w:rsidRDefault="00A662A6">
            <w:pPr>
              <w:pStyle w:val="CellColumn"/>
              <w:jc w:val="right"/>
            </w:pPr>
            <w:r>
              <w:rPr>
                <w:rFonts w:cs="Times New Roman"/>
              </w:rPr>
              <w:t>54.999</w:t>
            </w:r>
          </w:p>
        </w:tc>
        <w:tc>
          <w:tcPr>
            <w:tcW w:w="1224" w:type="dxa"/>
          </w:tcPr>
          <w:p w:rsidR="00752F54" w:rsidRDefault="00A662A6">
            <w:pPr>
              <w:pStyle w:val="CellColumn"/>
              <w:jc w:val="right"/>
            </w:pPr>
            <w:r>
              <w:rPr>
                <w:rFonts w:cs="Times New Roman"/>
              </w:rPr>
              <w:t>99,6</w:t>
            </w:r>
          </w:p>
        </w:tc>
        <w:tc>
          <w:tcPr>
            <w:tcW w:w="1224" w:type="dxa"/>
          </w:tcPr>
          <w:p w:rsidR="00752F54" w:rsidRDefault="00A662A6">
            <w:pPr>
              <w:pStyle w:val="CellColumn"/>
              <w:jc w:val="right"/>
            </w:pPr>
            <w:r>
              <w:rPr>
                <w:rFonts w:cs="Times New Roman"/>
              </w:rPr>
              <w:t>93,5</w:t>
            </w:r>
          </w:p>
        </w:tc>
      </w:tr>
    </w:tbl>
    <w:p w:rsidR="00752F54" w:rsidRDefault="00752F54">
      <w:pPr>
        <w:jc w:val="left"/>
      </w:pPr>
    </w:p>
    <w:p w:rsidR="00752F54" w:rsidRDefault="00A662A6">
      <w:pPr>
        <w:pStyle w:val="Heading8"/>
        <w:jc w:val="left"/>
      </w:pPr>
      <w:r>
        <w:t>Zakonske i druge pravne osnove</w:t>
      </w:r>
    </w:p>
    <w:p w:rsidR="00752F54" w:rsidRDefault="00A662A6">
      <w:r>
        <w:t xml:space="preserve">Zadaće i obveze Ureda za udruge po ovoj proračunskoj aktivnosti proizlazile su iz:  </w:t>
      </w:r>
    </w:p>
    <w:p w:rsidR="00752F54" w:rsidRDefault="00A662A6">
      <w:r>
        <w:t xml:space="preserve">- Programa Vlade RH za razdoblje 2020.-2024.,  </w:t>
      </w:r>
    </w:p>
    <w:p w:rsidR="00752F54" w:rsidRDefault="00A662A6">
      <w:r>
        <w:t xml:space="preserve">- Uredbe o Uredu za udruge i  </w:t>
      </w:r>
    </w:p>
    <w:p w:rsidR="00752F54" w:rsidRDefault="00A662A6">
      <w:r>
        <w:t>- Odluke o proglašenju Zakona o potvrđivanju Okvirnog sporazuma između Švicarskog Saveznog Vijeća i Vlade Republike Hrvatske o provedbi Švicarsko-Hrvatskog programa suradnje na smanjenje ekonomskih i socijalnih nejednakosti unutar proširene Europske unije.</w:t>
      </w:r>
    </w:p>
    <w:p w:rsidR="00752F54" w:rsidRDefault="00A662A6">
      <w:pPr>
        <w:pStyle w:val="Heading8"/>
        <w:jc w:val="left"/>
      </w:pPr>
      <w:r>
        <w:t>Opis aktivnosti</w:t>
      </w:r>
    </w:p>
    <w:p w:rsidR="00752F54" w:rsidRDefault="00A662A6">
      <w:r>
        <w:t>U okviru Financijskog mehanizma Švicarskog doprinosa procesu proširenja Europske unije, Ured za udruge je ugovorno tijelo za provedbu projekata usmjerenih jačanju kapaciteta organizacija civilnoga društva za održivi razvoj lokalne zajednic</w:t>
      </w:r>
      <w:r>
        <w:t>e te razvijanju partnerstava između Republike Hrvatske i Švicarske Konfederacije. U 2018. godini Ured za udruge je raspisao dva poziva: „Osnaživanje doprinosa organizacija civilnoga društva obrazovanju za održivi razvoj za unaprjeđenje ekonomske i socijaln</w:t>
      </w:r>
      <w:r>
        <w:t xml:space="preserve">e kohezije“ i „Osnaživanje hrvatsko-švicarskih partnerstava za lokalni društveno-ekonomski rast i razvoj“. Ukupno su ugovorena 52 projekta koja su u potpunosti završila do kraja 2022. te tijekom 2023. godine nije bilo plaćanja prema korisnicima.  </w:t>
      </w:r>
    </w:p>
    <w:p w:rsidR="00752F54" w:rsidRDefault="00A662A6">
      <w:r>
        <w:t>U okviru</w:t>
      </w:r>
      <w:r>
        <w:t xml:space="preserve"> navedenog Financijskog mehanizma, Ured za udruge je i korisnik sredstava tehničke pomoći za jačanje vlastitih kapaciteta i upravljanje aktivnostima za koje je Ured za udruge nadležan. Tijekom 2023. godine, u okviru spomenute tehničke pomoći ostvareni su t</w:t>
      </w:r>
      <w:r>
        <w:t>roškovi promidžbe i informiranja u svrhu objave natječaja za ugovaranje usluge financijske revizije u službenom listu, ugovorenih intelektualnih usluga  financijskog revizora i troškovi grafičkog dizajna i prijeloma publikacije s pregledom svih financirani</w:t>
      </w:r>
      <w:r>
        <w:t>h projekata u okviru Prvog Švicarskog doprinosa. Ukupno je u 2023. iz sredstava tehničke pomoći utrošeno 54.998,85 EUR, odnosno, utrošena su sva planirana sredstva.</w:t>
      </w:r>
    </w:p>
    <w:p w:rsidR="00752F54" w:rsidRDefault="00A662A6">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752F54">
        <w:trPr>
          <w:jc w:val="center"/>
        </w:trPr>
        <w:tc>
          <w:tcPr>
            <w:tcW w:w="2551" w:type="dxa"/>
            <w:shd w:val="clear" w:color="auto" w:fill="B5C0D8"/>
          </w:tcPr>
          <w:p w:rsidR="00752F54" w:rsidRDefault="00A662A6">
            <w:pPr>
              <w:jc w:val="center"/>
            </w:pPr>
            <w:r>
              <w:t>Pokazatelj rezultata</w:t>
            </w:r>
          </w:p>
        </w:tc>
        <w:tc>
          <w:tcPr>
            <w:tcW w:w="2551" w:type="dxa"/>
            <w:shd w:val="clear" w:color="auto" w:fill="B5C0D8"/>
          </w:tcPr>
          <w:p w:rsidR="00752F54" w:rsidRDefault="00A662A6">
            <w:pPr>
              <w:pStyle w:val="CellHeader"/>
              <w:jc w:val="center"/>
            </w:pPr>
            <w:r>
              <w:rPr>
                <w:rFonts w:cs="Times New Roman"/>
              </w:rPr>
              <w:t>Definicija</w:t>
            </w:r>
          </w:p>
        </w:tc>
        <w:tc>
          <w:tcPr>
            <w:tcW w:w="1020" w:type="dxa"/>
            <w:shd w:val="clear" w:color="auto" w:fill="B5C0D8"/>
          </w:tcPr>
          <w:p w:rsidR="00752F54" w:rsidRDefault="00A662A6">
            <w:pPr>
              <w:pStyle w:val="CellHeader"/>
              <w:jc w:val="center"/>
            </w:pPr>
            <w:r>
              <w:rPr>
                <w:rFonts w:cs="Times New Roman"/>
              </w:rPr>
              <w:t>Jedinica</w:t>
            </w:r>
          </w:p>
        </w:tc>
        <w:tc>
          <w:tcPr>
            <w:tcW w:w="1020" w:type="dxa"/>
            <w:shd w:val="clear" w:color="auto" w:fill="B5C0D8"/>
          </w:tcPr>
          <w:p w:rsidR="00752F54" w:rsidRDefault="00A662A6">
            <w:pPr>
              <w:pStyle w:val="CellHeader"/>
              <w:jc w:val="center"/>
            </w:pPr>
            <w:r>
              <w:rPr>
                <w:rFonts w:cs="Times New Roman"/>
              </w:rPr>
              <w:t>Polazna vrijednost</w:t>
            </w:r>
          </w:p>
        </w:tc>
        <w:tc>
          <w:tcPr>
            <w:tcW w:w="1020" w:type="dxa"/>
            <w:shd w:val="clear" w:color="auto" w:fill="B5C0D8"/>
          </w:tcPr>
          <w:p w:rsidR="00752F54" w:rsidRDefault="00A662A6">
            <w:pPr>
              <w:pStyle w:val="CellHeader"/>
              <w:jc w:val="center"/>
            </w:pPr>
            <w:r>
              <w:rPr>
                <w:rFonts w:cs="Times New Roman"/>
              </w:rPr>
              <w:t>Izvor pod</w:t>
            </w:r>
            <w:r>
              <w:rPr>
                <w:rFonts w:cs="Times New Roman"/>
              </w:rPr>
              <w:t>ataka</w:t>
            </w:r>
          </w:p>
        </w:tc>
        <w:tc>
          <w:tcPr>
            <w:tcW w:w="1020" w:type="dxa"/>
            <w:shd w:val="clear" w:color="auto" w:fill="B5C0D8"/>
          </w:tcPr>
          <w:p w:rsidR="00752F54" w:rsidRDefault="00A662A6">
            <w:pPr>
              <w:pStyle w:val="CellHeader"/>
              <w:jc w:val="center"/>
            </w:pPr>
            <w:r>
              <w:rPr>
                <w:rFonts w:cs="Times New Roman"/>
              </w:rPr>
              <w:t>Ciljana vrijednost (2023.)</w:t>
            </w:r>
          </w:p>
        </w:tc>
        <w:tc>
          <w:tcPr>
            <w:tcW w:w="1020" w:type="dxa"/>
            <w:shd w:val="clear" w:color="auto" w:fill="B5C0D8"/>
          </w:tcPr>
          <w:p w:rsidR="00752F54" w:rsidRDefault="00A662A6">
            <w:pPr>
              <w:pStyle w:val="CellHeader"/>
              <w:jc w:val="center"/>
            </w:pPr>
            <w:r>
              <w:rPr>
                <w:rFonts w:cs="Times New Roman"/>
              </w:rPr>
              <w:t>Ostvarena vrijednost (2023.)</w:t>
            </w:r>
          </w:p>
        </w:tc>
      </w:tr>
      <w:tr w:rsidR="00752F54">
        <w:trPr>
          <w:jc w:val="center"/>
        </w:trPr>
        <w:tc>
          <w:tcPr>
            <w:tcW w:w="2551" w:type="dxa"/>
          </w:tcPr>
          <w:p w:rsidR="00752F54" w:rsidRDefault="00A662A6">
            <w:pPr>
              <w:pStyle w:val="CellColumn"/>
              <w:jc w:val="left"/>
            </w:pPr>
            <w:r>
              <w:rPr>
                <w:rFonts w:cs="Times New Roman"/>
              </w:rPr>
              <w:t>Udio iskorištenih sredstava tehničke pomoći u okviru Švicarsko-hrvatskog programa suradnje</w:t>
            </w:r>
          </w:p>
        </w:tc>
        <w:tc>
          <w:tcPr>
            <w:tcW w:w="2551" w:type="dxa"/>
          </w:tcPr>
          <w:p w:rsidR="00752F54" w:rsidRDefault="00A662A6">
            <w:pPr>
              <w:pStyle w:val="CellColumn"/>
              <w:jc w:val="left"/>
            </w:pPr>
            <w:r>
              <w:rPr>
                <w:rFonts w:cs="Times New Roman"/>
              </w:rPr>
              <w:t>Ured za udruge koristi sredstva tehničke pomoći Švicarsko-hrvatskog programa suradnje za sve popratne aktivnosti vezane uz programiranje, raspisivanje i provedbu natječaja za projekte organizacija civilnoga društva te udio korištenja tehničke pomoći govori</w:t>
            </w:r>
            <w:r>
              <w:rPr>
                <w:rFonts w:cs="Times New Roman"/>
              </w:rPr>
              <w:t xml:space="preserve"> i o uspješnosti cjelokupne provedbe Programa.</w:t>
            </w:r>
          </w:p>
        </w:tc>
        <w:tc>
          <w:tcPr>
            <w:tcW w:w="1020" w:type="dxa"/>
          </w:tcPr>
          <w:p w:rsidR="00752F54" w:rsidRDefault="00A662A6">
            <w:pPr>
              <w:pStyle w:val="CellColumn"/>
              <w:jc w:val="right"/>
            </w:pPr>
            <w:r>
              <w:rPr>
                <w:rFonts w:cs="Times New Roman"/>
              </w:rPr>
              <w:t>%</w:t>
            </w:r>
          </w:p>
        </w:tc>
        <w:tc>
          <w:tcPr>
            <w:tcW w:w="1020" w:type="dxa"/>
          </w:tcPr>
          <w:p w:rsidR="00752F54" w:rsidRDefault="00A662A6">
            <w:pPr>
              <w:pStyle w:val="CellColumn"/>
              <w:jc w:val="right"/>
            </w:pPr>
            <w:r>
              <w:rPr>
                <w:rFonts w:cs="Times New Roman"/>
              </w:rPr>
              <w:t>20</w:t>
            </w:r>
          </w:p>
        </w:tc>
        <w:tc>
          <w:tcPr>
            <w:tcW w:w="1020" w:type="dxa"/>
          </w:tcPr>
          <w:p w:rsidR="00752F54" w:rsidRDefault="00A662A6">
            <w:pPr>
              <w:pStyle w:val="CellColumn"/>
              <w:jc w:val="right"/>
            </w:pPr>
            <w:r>
              <w:rPr>
                <w:rFonts w:cs="Times New Roman"/>
              </w:rPr>
              <w:t xml:space="preserve">Izvještaj </w:t>
            </w:r>
          </w:p>
          <w:p w:rsidR="00752F54" w:rsidRDefault="00A662A6">
            <w:pPr>
              <w:pStyle w:val="CellColumn"/>
              <w:jc w:val="right"/>
            </w:pPr>
            <w:r>
              <w:rPr>
                <w:rFonts w:cs="Times New Roman"/>
              </w:rPr>
              <w:t xml:space="preserve">o </w:t>
            </w:r>
          </w:p>
          <w:p w:rsidR="00752F54" w:rsidRDefault="00A662A6">
            <w:pPr>
              <w:pStyle w:val="CellColumn"/>
              <w:jc w:val="right"/>
            </w:pPr>
            <w:r>
              <w:rPr>
                <w:rFonts w:cs="Times New Roman"/>
              </w:rPr>
              <w:t xml:space="preserve">radu </w:t>
            </w:r>
          </w:p>
          <w:p w:rsidR="00752F54" w:rsidRDefault="00A662A6">
            <w:pPr>
              <w:pStyle w:val="CellColumn"/>
              <w:jc w:val="right"/>
            </w:pPr>
            <w:r>
              <w:rPr>
                <w:rFonts w:cs="Times New Roman"/>
              </w:rPr>
              <w:t xml:space="preserve">Ureda za </w:t>
            </w:r>
          </w:p>
          <w:p w:rsidR="00752F54" w:rsidRDefault="00A662A6">
            <w:pPr>
              <w:pStyle w:val="CellColumn"/>
              <w:jc w:val="right"/>
            </w:pPr>
            <w:r>
              <w:rPr>
                <w:rFonts w:cs="Times New Roman"/>
              </w:rPr>
              <w:t>udruge</w:t>
            </w:r>
          </w:p>
        </w:tc>
        <w:tc>
          <w:tcPr>
            <w:tcW w:w="1020" w:type="dxa"/>
          </w:tcPr>
          <w:p w:rsidR="00752F54" w:rsidRDefault="00A662A6">
            <w:pPr>
              <w:pStyle w:val="CellColumn"/>
              <w:jc w:val="right"/>
            </w:pPr>
            <w:r>
              <w:rPr>
                <w:rFonts w:cs="Times New Roman"/>
              </w:rPr>
              <w:t>40</w:t>
            </w:r>
          </w:p>
        </w:tc>
        <w:tc>
          <w:tcPr>
            <w:tcW w:w="1020" w:type="dxa"/>
          </w:tcPr>
          <w:p w:rsidR="00752F54" w:rsidRDefault="00A662A6">
            <w:pPr>
              <w:pStyle w:val="CellColumn"/>
              <w:jc w:val="right"/>
            </w:pPr>
            <w:r>
              <w:rPr>
                <w:rFonts w:cs="Times New Roman"/>
              </w:rPr>
              <w:t>100</w:t>
            </w:r>
          </w:p>
        </w:tc>
      </w:tr>
    </w:tbl>
    <w:p w:rsidR="00752F54" w:rsidRDefault="00752F54">
      <w:pPr>
        <w:jc w:val="left"/>
      </w:pPr>
    </w:p>
    <w:p w:rsidR="00752F54" w:rsidRDefault="00A662A6">
      <w:pPr>
        <w:pStyle w:val="Heading4"/>
      </w:pPr>
      <w:r>
        <w:lastRenderedPageBreak/>
        <w:t>A509071 TWINNING LIGHT PROJEKT "DALJNJA INSTITUCIONALIZACIJA STRUKTURIRANIH MEHANIZAMA ZA SURADNJU IZMEĐU VLADE I CIVILNOG DRUŠTVA" MK 13 IPA OT 01 17 TWL</w:t>
      </w:r>
    </w:p>
    <w:tbl>
      <w:tblPr>
        <w:tblStyle w:val="StilTablice"/>
        <w:tblW w:w="10206" w:type="dxa"/>
        <w:jc w:val="center"/>
        <w:tblLook w:val="04A0" w:firstRow="1" w:lastRow="0" w:firstColumn="1" w:lastColumn="0" w:noHBand="0" w:noVBand="1"/>
      </w:tblPr>
      <w:tblGrid>
        <w:gridCol w:w="2403"/>
        <w:gridCol w:w="1827"/>
        <w:gridCol w:w="1776"/>
        <w:gridCol w:w="1827"/>
        <w:gridCol w:w="1177"/>
        <w:gridCol w:w="1196"/>
      </w:tblGrid>
      <w:tr w:rsidR="00752F54">
        <w:trPr>
          <w:jc w:val="center"/>
        </w:trPr>
        <w:tc>
          <w:tcPr>
            <w:tcW w:w="1632" w:type="dxa"/>
            <w:shd w:val="clear" w:color="auto" w:fill="B5C0D8"/>
          </w:tcPr>
          <w:p w:rsidR="00752F54" w:rsidRDefault="00A662A6">
            <w:pPr>
              <w:pStyle w:val="CellHeader"/>
              <w:jc w:val="center"/>
            </w:pPr>
            <w:r>
              <w:rPr>
                <w:rFonts w:cs="Times New Roman"/>
              </w:rPr>
              <w:t>Naziv aktivnosti</w:t>
            </w:r>
          </w:p>
        </w:tc>
        <w:tc>
          <w:tcPr>
            <w:tcW w:w="2041" w:type="dxa"/>
            <w:shd w:val="clear" w:color="auto" w:fill="B5C0D8"/>
          </w:tcPr>
          <w:p w:rsidR="00752F54" w:rsidRDefault="00A662A6">
            <w:pPr>
              <w:pStyle w:val="CellHeader"/>
              <w:jc w:val="center"/>
            </w:pPr>
            <w:r>
              <w:rPr>
                <w:rFonts w:cs="Times New Roman"/>
              </w:rPr>
              <w:t>Izvršenje 2022. (eur)</w:t>
            </w:r>
          </w:p>
        </w:tc>
        <w:tc>
          <w:tcPr>
            <w:tcW w:w="2041" w:type="dxa"/>
            <w:shd w:val="clear" w:color="auto" w:fill="B5C0D8"/>
          </w:tcPr>
          <w:p w:rsidR="00752F54" w:rsidRDefault="00A662A6">
            <w:pPr>
              <w:pStyle w:val="CellHeader"/>
              <w:jc w:val="center"/>
            </w:pPr>
            <w:r>
              <w:rPr>
                <w:rFonts w:cs="Times New Roman"/>
              </w:rPr>
              <w:t>Plan 2023. (eur)</w:t>
            </w:r>
          </w:p>
        </w:tc>
        <w:tc>
          <w:tcPr>
            <w:tcW w:w="2041" w:type="dxa"/>
            <w:shd w:val="clear" w:color="auto" w:fill="B5C0D8"/>
          </w:tcPr>
          <w:p w:rsidR="00752F54" w:rsidRDefault="00A662A6">
            <w:pPr>
              <w:pStyle w:val="CellHeader"/>
              <w:jc w:val="center"/>
            </w:pPr>
            <w:r>
              <w:rPr>
                <w:rFonts w:cs="Times New Roman"/>
              </w:rPr>
              <w:t>Izvršenje 2023. (eur)</w:t>
            </w:r>
          </w:p>
        </w:tc>
        <w:tc>
          <w:tcPr>
            <w:tcW w:w="1224" w:type="dxa"/>
            <w:shd w:val="clear" w:color="auto" w:fill="B5C0D8"/>
          </w:tcPr>
          <w:p w:rsidR="00752F54" w:rsidRDefault="00A662A6">
            <w:pPr>
              <w:pStyle w:val="CellHeader"/>
              <w:jc w:val="center"/>
            </w:pPr>
            <w:r>
              <w:rPr>
                <w:rFonts w:cs="Times New Roman"/>
              </w:rPr>
              <w:t>Indeks izvršenje 2023./plan 2023.</w:t>
            </w:r>
          </w:p>
        </w:tc>
        <w:tc>
          <w:tcPr>
            <w:tcW w:w="1224" w:type="dxa"/>
            <w:shd w:val="clear" w:color="auto" w:fill="B5C0D8"/>
          </w:tcPr>
          <w:p w:rsidR="00752F54" w:rsidRDefault="00A662A6">
            <w:pPr>
              <w:pStyle w:val="CellHeader"/>
              <w:jc w:val="center"/>
            </w:pPr>
            <w:r>
              <w:rPr>
                <w:rFonts w:cs="Times New Roman"/>
              </w:rPr>
              <w:t>Indeks izvršenje 2023./2022.</w:t>
            </w:r>
          </w:p>
        </w:tc>
      </w:tr>
      <w:tr w:rsidR="00752F54">
        <w:trPr>
          <w:jc w:val="center"/>
        </w:trPr>
        <w:tc>
          <w:tcPr>
            <w:tcW w:w="1632" w:type="dxa"/>
          </w:tcPr>
          <w:p w:rsidR="00752F54" w:rsidRDefault="00A662A6">
            <w:pPr>
              <w:pStyle w:val="CellColumn"/>
              <w:jc w:val="left"/>
            </w:pPr>
            <w:r>
              <w:rPr>
                <w:rFonts w:cs="Times New Roman"/>
              </w:rPr>
              <w:t xml:space="preserve">A509071-TWINNING LIGHT PROJEKT "DALJNJA INSTITUCIONALIZACIJA STRUKTURIRANIH MEHANIZAMA ZA SURADNJU IZMEĐU VLADE I </w:t>
            </w:r>
            <w:r>
              <w:rPr>
                <w:rFonts w:cs="Times New Roman"/>
              </w:rPr>
              <w:t>CIVILNOG DRUŠTVA" MK 13 IPA OT 01 17 TWL</w:t>
            </w:r>
          </w:p>
        </w:tc>
        <w:tc>
          <w:tcPr>
            <w:tcW w:w="2041" w:type="dxa"/>
          </w:tcPr>
          <w:p w:rsidR="00752F54" w:rsidRDefault="00A662A6">
            <w:pPr>
              <w:pStyle w:val="CellColumn"/>
              <w:jc w:val="right"/>
            </w:pPr>
            <w:r>
              <w:rPr>
                <w:rFonts w:cs="Times New Roman"/>
              </w:rPr>
              <w:t>488</w:t>
            </w:r>
          </w:p>
        </w:tc>
        <w:tc>
          <w:tcPr>
            <w:tcW w:w="2041" w:type="dxa"/>
          </w:tcPr>
          <w:p w:rsidR="00752F54" w:rsidRDefault="00A662A6">
            <w:pPr>
              <w:pStyle w:val="CellColumn"/>
              <w:jc w:val="right"/>
            </w:pPr>
            <w:r>
              <w:rPr>
                <w:rFonts w:cs="Times New Roman"/>
              </w:rPr>
              <w:t>92</w:t>
            </w:r>
          </w:p>
        </w:tc>
        <w:tc>
          <w:tcPr>
            <w:tcW w:w="2041" w:type="dxa"/>
          </w:tcPr>
          <w:p w:rsidR="00752F54" w:rsidRDefault="00A662A6">
            <w:pPr>
              <w:pStyle w:val="CellColumn"/>
              <w:jc w:val="right"/>
            </w:pPr>
            <w:r>
              <w:rPr>
                <w:rFonts w:cs="Times New Roman"/>
              </w:rPr>
              <w:t>00</w:t>
            </w:r>
          </w:p>
        </w:tc>
        <w:tc>
          <w:tcPr>
            <w:tcW w:w="1224" w:type="dxa"/>
          </w:tcPr>
          <w:p w:rsidR="00752F54" w:rsidRDefault="00A662A6">
            <w:pPr>
              <w:pStyle w:val="CellColumn"/>
              <w:jc w:val="right"/>
            </w:pPr>
            <w:r>
              <w:rPr>
                <w:rFonts w:cs="Times New Roman"/>
              </w:rPr>
              <w:t>0,0</w:t>
            </w:r>
          </w:p>
        </w:tc>
        <w:tc>
          <w:tcPr>
            <w:tcW w:w="1224" w:type="dxa"/>
          </w:tcPr>
          <w:p w:rsidR="00752F54" w:rsidRDefault="00A662A6">
            <w:pPr>
              <w:pStyle w:val="CellColumn"/>
              <w:jc w:val="right"/>
            </w:pPr>
            <w:r>
              <w:rPr>
                <w:rFonts w:cs="Times New Roman"/>
              </w:rPr>
              <w:t>0,0</w:t>
            </w:r>
          </w:p>
        </w:tc>
      </w:tr>
    </w:tbl>
    <w:p w:rsidR="00752F54" w:rsidRDefault="00752F54">
      <w:pPr>
        <w:jc w:val="left"/>
      </w:pPr>
    </w:p>
    <w:p w:rsidR="00752F54" w:rsidRDefault="00A662A6">
      <w:pPr>
        <w:pStyle w:val="Heading8"/>
        <w:jc w:val="left"/>
      </w:pPr>
      <w:r>
        <w:t>Zakonske i druge pravne osnove</w:t>
      </w:r>
    </w:p>
    <w:p w:rsidR="00752F54" w:rsidRDefault="00A662A6">
      <w:pPr>
        <w:pStyle w:val="Heading8"/>
        <w:jc w:val="left"/>
      </w:pPr>
      <w:r>
        <w:t>Opis aktivnosti</w:t>
      </w:r>
    </w:p>
    <w:p w:rsidR="00752F54" w:rsidRDefault="00A662A6">
      <w:r>
        <w:t xml:space="preserve">Ured za udruge tijekom 2018. godine provodio je Twinning light projekt „Daljnja  institucionalizacija strukturnih mehanizama za suradnju između vlade i civilnog društva“ u suradnji sa Središnjom agencijom za financiranje i ugovaranje projekata EU (SAFU) i </w:t>
      </w:r>
      <w:r>
        <w:t xml:space="preserve">Vladom Republike Sjeverne Makedonije.  </w:t>
      </w:r>
    </w:p>
    <w:p w:rsidR="00752F54" w:rsidRDefault="00A662A6">
      <w:r>
        <w:t xml:space="preserve">U skladu </w:t>
      </w:r>
      <w:proofErr w:type="spellStart"/>
      <w:r>
        <w:t>sa</w:t>
      </w:r>
      <w:proofErr w:type="spellEnd"/>
      <w:r>
        <w:t xml:space="preserve"> ugovornim odredbama, SAFU i Ured za udruge su po završetku projekta uprihodili projektna sredstva koja se kao prihodi institucije mogu koristiti za redovnu djelatnost Ureda za udruge u skladu sa interni</w:t>
      </w:r>
      <w:r>
        <w:t>m propisima. Kako se radi o namjenskim prihodima, oni se mogu prenositi iz tekuće u sljedeću godinu. Dio prihoda iz projekta nije utrošen niti 2023. godine te se preostali iznos od 91,96 EUR prebacuje u proračun za 2024. godinu.</w:t>
      </w:r>
    </w:p>
    <w:p w:rsidR="00752F54" w:rsidRDefault="00A662A6">
      <w:pPr>
        <w:pStyle w:val="Heading4"/>
      </w:pPr>
      <w:r>
        <w:t xml:space="preserve">A509073 PROGRAM UČINKOVITI </w:t>
      </w:r>
      <w:r>
        <w:t>LJUDSKI POTENCIJALI 2021-2027</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752F54">
        <w:trPr>
          <w:jc w:val="center"/>
        </w:trPr>
        <w:tc>
          <w:tcPr>
            <w:tcW w:w="1632" w:type="dxa"/>
            <w:shd w:val="clear" w:color="auto" w:fill="B5C0D8"/>
          </w:tcPr>
          <w:p w:rsidR="00752F54" w:rsidRDefault="00A662A6">
            <w:pPr>
              <w:pStyle w:val="CellHeader"/>
              <w:jc w:val="center"/>
            </w:pPr>
            <w:r>
              <w:rPr>
                <w:rFonts w:cs="Times New Roman"/>
              </w:rPr>
              <w:t>Naziv aktivnosti</w:t>
            </w:r>
          </w:p>
        </w:tc>
        <w:tc>
          <w:tcPr>
            <w:tcW w:w="2041" w:type="dxa"/>
            <w:shd w:val="clear" w:color="auto" w:fill="B5C0D8"/>
          </w:tcPr>
          <w:p w:rsidR="00752F54" w:rsidRDefault="00A662A6">
            <w:pPr>
              <w:pStyle w:val="CellHeader"/>
              <w:jc w:val="center"/>
            </w:pPr>
            <w:r>
              <w:rPr>
                <w:rFonts w:cs="Times New Roman"/>
              </w:rPr>
              <w:t>Izvršenje 2022. (eur)</w:t>
            </w:r>
          </w:p>
        </w:tc>
        <w:tc>
          <w:tcPr>
            <w:tcW w:w="2041" w:type="dxa"/>
            <w:shd w:val="clear" w:color="auto" w:fill="B5C0D8"/>
          </w:tcPr>
          <w:p w:rsidR="00752F54" w:rsidRDefault="00A662A6">
            <w:pPr>
              <w:pStyle w:val="CellHeader"/>
              <w:jc w:val="center"/>
            </w:pPr>
            <w:r>
              <w:rPr>
                <w:rFonts w:cs="Times New Roman"/>
              </w:rPr>
              <w:t>Plan 2023. (eur)</w:t>
            </w:r>
          </w:p>
        </w:tc>
        <w:tc>
          <w:tcPr>
            <w:tcW w:w="2041" w:type="dxa"/>
            <w:shd w:val="clear" w:color="auto" w:fill="B5C0D8"/>
          </w:tcPr>
          <w:p w:rsidR="00752F54" w:rsidRDefault="00A662A6">
            <w:pPr>
              <w:pStyle w:val="CellHeader"/>
              <w:jc w:val="center"/>
            </w:pPr>
            <w:r>
              <w:rPr>
                <w:rFonts w:cs="Times New Roman"/>
              </w:rPr>
              <w:t>Izvršenje 2023. (eur)</w:t>
            </w:r>
          </w:p>
        </w:tc>
        <w:tc>
          <w:tcPr>
            <w:tcW w:w="1224" w:type="dxa"/>
            <w:shd w:val="clear" w:color="auto" w:fill="B5C0D8"/>
          </w:tcPr>
          <w:p w:rsidR="00752F54" w:rsidRDefault="00A662A6">
            <w:pPr>
              <w:pStyle w:val="CellHeader"/>
              <w:jc w:val="center"/>
            </w:pPr>
            <w:r>
              <w:rPr>
                <w:rFonts w:cs="Times New Roman"/>
              </w:rPr>
              <w:t>Indeks izvršenje 2023./plan 2023.</w:t>
            </w:r>
          </w:p>
        </w:tc>
        <w:tc>
          <w:tcPr>
            <w:tcW w:w="1224" w:type="dxa"/>
            <w:shd w:val="clear" w:color="auto" w:fill="B5C0D8"/>
          </w:tcPr>
          <w:p w:rsidR="00752F54" w:rsidRDefault="00A662A6">
            <w:pPr>
              <w:pStyle w:val="CellHeader"/>
              <w:jc w:val="center"/>
            </w:pPr>
            <w:r>
              <w:rPr>
                <w:rFonts w:cs="Times New Roman"/>
              </w:rPr>
              <w:t>Indeks izvršenje 2023./2022.</w:t>
            </w:r>
          </w:p>
        </w:tc>
      </w:tr>
      <w:tr w:rsidR="00752F54">
        <w:trPr>
          <w:jc w:val="center"/>
        </w:trPr>
        <w:tc>
          <w:tcPr>
            <w:tcW w:w="1632" w:type="dxa"/>
          </w:tcPr>
          <w:p w:rsidR="00752F54" w:rsidRDefault="00A662A6">
            <w:pPr>
              <w:pStyle w:val="CellColumn"/>
              <w:jc w:val="left"/>
            </w:pPr>
            <w:r>
              <w:rPr>
                <w:rFonts w:cs="Times New Roman"/>
              </w:rPr>
              <w:t>A509073-PROGRAM UČINKOVITI LJUDSKI POTENCIJALI 2021-2027</w:t>
            </w:r>
          </w:p>
        </w:tc>
        <w:tc>
          <w:tcPr>
            <w:tcW w:w="2041" w:type="dxa"/>
          </w:tcPr>
          <w:p w:rsidR="00752F54" w:rsidRDefault="00A662A6">
            <w:pPr>
              <w:pStyle w:val="CellColumn"/>
              <w:jc w:val="right"/>
            </w:pPr>
            <w:r>
              <w:rPr>
                <w:rFonts w:cs="Times New Roman"/>
              </w:rPr>
              <w:t>00</w:t>
            </w:r>
          </w:p>
        </w:tc>
        <w:tc>
          <w:tcPr>
            <w:tcW w:w="2041" w:type="dxa"/>
          </w:tcPr>
          <w:p w:rsidR="00752F54" w:rsidRDefault="00A662A6">
            <w:pPr>
              <w:pStyle w:val="CellColumn"/>
              <w:jc w:val="right"/>
            </w:pPr>
            <w:r>
              <w:rPr>
                <w:rFonts w:cs="Times New Roman"/>
              </w:rPr>
              <w:t>5.778</w:t>
            </w:r>
          </w:p>
        </w:tc>
        <w:tc>
          <w:tcPr>
            <w:tcW w:w="2041" w:type="dxa"/>
          </w:tcPr>
          <w:p w:rsidR="00752F54" w:rsidRDefault="00A662A6">
            <w:pPr>
              <w:pStyle w:val="CellColumn"/>
              <w:jc w:val="right"/>
            </w:pPr>
            <w:r>
              <w:rPr>
                <w:rFonts w:cs="Times New Roman"/>
              </w:rPr>
              <w:t>00</w:t>
            </w:r>
          </w:p>
        </w:tc>
        <w:tc>
          <w:tcPr>
            <w:tcW w:w="1224" w:type="dxa"/>
          </w:tcPr>
          <w:p w:rsidR="00752F54" w:rsidRDefault="00A662A6">
            <w:pPr>
              <w:pStyle w:val="CellColumn"/>
              <w:jc w:val="right"/>
            </w:pPr>
            <w:r>
              <w:rPr>
                <w:rFonts w:cs="Times New Roman"/>
              </w:rPr>
              <w:t>0,0</w:t>
            </w:r>
          </w:p>
        </w:tc>
        <w:tc>
          <w:tcPr>
            <w:tcW w:w="1224" w:type="dxa"/>
          </w:tcPr>
          <w:p w:rsidR="00752F54" w:rsidRDefault="00A662A6">
            <w:pPr>
              <w:pStyle w:val="CellColumn"/>
              <w:jc w:val="right"/>
            </w:pPr>
            <w:r>
              <w:rPr>
                <w:rFonts w:cs="Times New Roman"/>
              </w:rPr>
              <w:t>0,0</w:t>
            </w:r>
          </w:p>
        </w:tc>
      </w:tr>
    </w:tbl>
    <w:p w:rsidR="00752F54" w:rsidRDefault="00752F54">
      <w:pPr>
        <w:jc w:val="left"/>
      </w:pPr>
    </w:p>
    <w:p w:rsidR="00752F54" w:rsidRDefault="00A662A6">
      <w:pPr>
        <w:pStyle w:val="Heading8"/>
        <w:jc w:val="left"/>
      </w:pPr>
      <w:r>
        <w:t>Zakonske i druge pravne osnove</w:t>
      </w:r>
    </w:p>
    <w:p w:rsidR="00752F54" w:rsidRDefault="00A662A6">
      <w:r>
        <w:t xml:space="preserve">Zadaće i obveze Ureda za udruge po ovoj proračunskoj aktivnosti proizlazile su iz:  </w:t>
      </w:r>
    </w:p>
    <w:p w:rsidR="00752F54" w:rsidRDefault="00A662A6">
      <w:r>
        <w:t xml:space="preserve">- Programa Vlade RH za razdoblje 2020.-2024., Programskog područja 1.1. </w:t>
      </w:r>
    </w:p>
    <w:p w:rsidR="00752F54" w:rsidRDefault="00A662A6">
      <w:r>
        <w:t xml:space="preserve">- Uredbe o Uredu za udruge ,  </w:t>
      </w:r>
    </w:p>
    <w:p w:rsidR="00752F54" w:rsidRDefault="00A662A6">
      <w:r>
        <w:t xml:space="preserve">- Programa Učinkoviti ljudski potencijali 2021.-2027. (PULJP) </w:t>
      </w:r>
    </w:p>
    <w:p w:rsidR="00752F54" w:rsidRDefault="00A662A6">
      <w:r>
        <w:t>- Uredbe o Europskom socijalnom fondu plus</w:t>
      </w:r>
    </w:p>
    <w:p w:rsidR="00752F54" w:rsidRDefault="00A662A6">
      <w:pPr>
        <w:pStyle w:val="Heading8"/>
        <w:jc w:val="left"/>
      </w:pPr>
      <w:r>
        <w:lastRenderedPageBreak/>
        <w:t>Opis aktivnosti</w:t>
      </w:r>
    </w:p>
    <w:p w:rsidR="00752F54" w:rsidRDefault="00A662A6">
      <w:r>
        <w:t>Sukladno članku 8. Uredbe o Europskom socijalnom fondu plus, Ured za udruge kao Posredničko tijelo prve razine planirao je sredstva za</w:t>
      </w:r>
      <w:r>
        <w:t xml:space="preserve"> novo financijsko razdoblje kako bi organizacije civilnoga društva jačanjem svojih kapaciteta bile pouzdan i dinamičan partner državi u osiguravanju kvalitetnih usluga za sve. </w:t>
      </w:r>
    </w:p>
    <w:p w:rsidR="00752F54" w:rsidRDefault="00322131">
      <w:r>
        <w:t xml:space="preserve"> </w:t>
      </w:r>
      <w:r w:rsidR="00A662A6">
        <w:t>Specifično, Ured za udruge za novo financijsko razdoblje planirao je sljedeć</w:t>
      </w:r>
      <w:r w:rsidR="00A662A6">
        <w:t xml:space="preserve">e Pozive (tijekom 2023.): Jačanje </w:t>
      </w:r>
    </w:p>
    <w:p w:rsidR="00752F54" w:rsidRDefault="00A662A6">
      <w:r>
        <w:t xml:space="preserve">kapaciteta OCD-a za pružanje socijalnih usluga, Jačanje kapaciteta OCD za aktivno starenje te Jačanje kapaciteta </w:t>
      </w:r>
    </w:p>
    <w:p w:rsidR="00752F54" w:rsidRDefault="00A662A6">
      <w:r>
        <w:t xml:space="preserve">organizacija civilnoga društva za promociju STEM-a (nakon 2024.).  </w:t>
      </w:r>
    </w:p>
    <w:p w:rsidR="00752F54" w:rsidRDefault="00A662A6">
      <w:r>
        <w:t xml:space="preserve">Zbog </w:t>
      </w:r>
      <w:proofErr w:type="spellStart"/>
      <w:r>
        <w:t>kašnjenja</w:t>
      </w:r>
      <w:proofErr w:type="spellEnd"/>
      <w:r>
        <w:t xml:space="preserve"> u </w:t>
      </w:r>
      <w:proofErr w:type="spellStart"/>
      <w:r>
        <w:t>uspostavi</w:t>
      </w:r>
      <w:proofErr w:type="spellEnd"/>
      <w:r>
        <w:t xml:space="preserve"> institucio</w:t>
      </w:r>
      <w:r>
        <w:t>nalnog i tehničkog okvira za provedbu ESF+ projekata, tijekom 2023. nije raspisan niti jedan natječaj te nije bilo utroška sredstava na ovoj aktivnosti, kako za tekuće i kapitalne donacije, tako i za materijalne rashode unutar novog ciklusa tehničke pomoći</w:t>
      </w:r>
      <w:r>
        <w:t xml:space="preserve"> Uredu za udruge.</w:t>
      </w:r>
    </w:p>
    <w:p w:rsidR="00752F54" w:rsidRDefault="00A662A6">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752F54">
        <w:trPr>
          <w:jc w:val="center"/>
        </w:trPr>
        <w:tc>
          <w:tcPr>
            <w:tcW w:w="2551" w:type="dxa"/>
            <w:shd w:val="clear" w:color="auto" w:fill="B5C0D8"/>
          </w:tcPr>
          <w:p w:rsidR="00752F54" w:rsidRDefault="00A662A6">
            <w:pPr>
              <w:jc w:val="center"/>
            </w:pPr>
            <w:r>
              <w:t>Pokazatelj rezultata</w:t>
            </w:r>
          </w:p>
        </w:tc>
        <w:tc>
          <w:tcPr>
            <w:tcW w:w="2551" w:type="dxa"/>
            <w:shd w:val="clear" w:color="auto" w:fill="B5C0D8"/>
          </w:tcPr>
          <w:p w:rsidR="00752F54" w:rsidRDefault="00A662A6">
            <w:pPr>
              <w:pStyle w:val="CellHeader"/>
              <w:jc w:val="center"/>
            </w:pPr>
            <w:r>
              <w:rPr>
                <w:rFonts w:cs="Times New Roman"/>
              </w:rPr>
              <w:t>Definicija</w:t>
            </w:r>
          </w:p>
        </w:tc>
        <w:tc>
          <w:tcPr>
            <w:tcW w:w="1020" w:type="dxa"/>
            <w:shd w:val="clear" w:color="auto" w:fill="B5C0D8"/>
          </w:tcPr>
          <w:p w:rsidR="00752F54" w:rsidRDefault="00A662A6">
            <w:pPr>
              <w:pStyle w:val="CellHeader"/>
              <w:jc w:val="center"/>
            </w:pPr>
            <w:r>
              <w:rPr>
                <w:rFonts w:cs="Times New Roman"/>
              </w:rPr>
              <w:t>Jedinica</w:t>
            </w:r>
          </w:p>
        </w:tc>
        <w:tc>
          <w:tcPr>
            <w:tcW w:w="1020" w:type="dxa"/>
            <w:shd w:val="clear" w:color="auto" w:fill="B5C0D8"/>
          </w:tcPr>
          <w:p w:rsidR="00752F54" w:rsidRDefault="00A662A6">
            <w:pPr>
              <w:pStyle w:val="CellHeader"/>
              <w:jc w:val="center"/>
            </w:pPr>
            <w:r>
              <w:rPr>
                <w:rFonts w:cs="Times New Roman"/>
              </w:rPr>
              <w:t>Polazna vrijednost</w:t>
            </w:r>
          </w:p>
        </w:tc>
        <w:tc>
          <w:tcPr>
            <w:tcW w:w="1020" w:type="dxa"/>
            <w:shd w:val="clear" w:color="auto" w:fill="B5C0D8"/>
          </w:tcPr>
          <w:p w:rsidR="00752F54" w:rsidRDefault="00A662A6">
            <w:pPr>
              <w:pStyle w:val="CellHeader"/>
              <w:jc w:val="center"/>
            </w:pPr>
            <w:r>
              <w:rPr>
                <w:rFonts w:cs="Times New Roman"/>
              </w:rPr>
              <w:t>Izvor podataka</w:t>
            </w:r>
          </w:p>
        </w:tc>
        <w:tc>
          <w:tcPr>
            <w:tcW w:w="1020" w:type="dxa"/>
            <w:shd w:val="clear" w:color="auto" w:fill="B5C0D8"/>
          </w:tcPr>
          <w:p w:rsidR="00752F54" w:rsidRDefault="00A662A6">
            <w:pPr>
              <w:pStyle w:val="CellHeader"/>
              <w:jc w:val="center"/>
            </w:pPr>
            <w:r>
              <w:rPr>
                <w:rFonts w:cs="Times New Roman"/>
              </w:rPr>
              <w:t>Ciljana vrijednost (2023.)</w:t>
            </w:r>
          </w:p>
        </w:tc>
        <w:tc>
          <w:tcPr>
            <w:tcW w:w="1020" w:type="dxa"/>
            <w:shd w:val="clear" w:color="auto" w:fill="B5C0D8"/>
          </w:tcPr>
          <w:p w:rsidR="00752F54" w:rsidRDefault="00A662A6">
            <w:pPr>
              <w:pStyle w:val="CellHeader"/>
              <w:jc w:val="center"/>
            </w:pPr>
            <w:r>
              <w:rPr>
                <w:rFonts w:cs="Times New Roman"/>
              </w:rPr>
              <w:t>Ostvarena vrijednost (2023.)</w:t>
            </w:r>
          </w:p>
        </w:tc>
      </w:tr>
      <w:tr w:rsidR="00752F54">
        <w:trPr>
          <w:jc w:val="center"/>
        </w:trPr>
        <w:tc>
          <w:tcPr>
            <w:tcW w:w="2551" w:type="dxa"/>
          </w:tcPr>
          <w:p w:rsidR="00752F54" w:rsidRDefault="00A662A6">
            <w:pPr>
              <w:pStyle w:val="CellColumn"/>
              <w:jc w:val="left"/>
            </w:pPr>
            <w:r>
              <w:rPr>
                <w:rFonts w:cs="Times New Roman"/>
              </w:rPr>
              <w:t>Broj raspisanih natječaja u okviru novog Programa za financijsko razdoblje 2021. – 2027.</w:t>
            </w:r>
          </w:p>
        </w:tc>
        <w:tc>
          <w:tcPr>
            <w:tcW w:w="2551" w:type="dxa"/>
          </w:tcPr>
          <w:p w:rsidR="00752F54" w:rsidRDefault="00A662A6">
            <w:pPr>
              <w:pStyle w:val="CellColumn"/>
              <w:jc w:val="left"/>
            </w:pPr>
            <w:r>
              <w:rPr>
                <w:rFonts w:cs="Times New Roman"/>
              </w:rPr>
              <w:t>Uzimajući u obzir ulogu Ureda za udruge kao Provedbenog tijela 1. razine u provedbi Operativnog programa Učinkoviti ljudski potencijali, uspješnost rada mjerit će broj</w:t>
            </w:r>
            <w:r>
              <w:rPr>
                <w:rFonts w:cs="Times New Roman"/>
              </w:rPr>
              <w:t>em raspisanih natječaja u okviru novog Programa</w:t>
            </w:r>
          </w:p>
        </w:tc>
        <w:tc>
          <w:tcPr>
            <w:tcW w:w="1020" w:type="dxa"/>
          </w:tcPr>
          <w:p w:rsidR="00752F54" w:rsidRDefault="00A662A6">
            <w:pPr>
              <w:pStyle w:val="CellColumn"/>
              <w:jc w:val="right"/>
            </w:pPr>
            <w:r>
              <w:rPr>
                <w:rFonts w:cs="Times New Roman"/>
              </w:rPr>
              <w:t>broj</w:t>
            </w:r>
          </w:p>
        </w:tc>
        <w:tc>
          <w:tcPr>
            <w:tcW w:w="1020" w:type="dxa"/>
          </w:tcPr>
          <w:p w:rsidR="00752F54" w:rsidRDefault="00A662A6">
            <w:pPr>
              <w:pStyle w:val="CellColumn"/>
              <w:jc w:val="right"/>
            </w:pPr>
            <w:r>
              <w:rPr>
                <w:rFonts w:cs="Times New Roman"/>
              </w:rPr>
              <w:t>0</w:t>
            </w:r>
          </w:p>
        </w:tc>
        <w:tc>
          <w:tcPr>
            <w:tcW w:w="1020" w:type="dxa"/>
          </w:tcPr>
          <w:p w:rsidR="00752F54" w:rsidRDefault="00A662A6">
            <w:pPr>
              <w:pStyle w:val="CellColumn"/>
              <w:jc w:val="right"/>
            </w:pPr>
            <w:r>
              <w:rPr>
                <w:rFonts w:cs="Times New Roman"/>
              </w:rPr>
              <w:t xml:space="preserve">Mrežne stranice Ureda za udruge </w:t>
            </w:r>
          </w:p>
          <w:p w:rsidR="00752F54" w:rsidRDefault="00A662A6">
            <w:pPr>
              <w:pStyle w:val="CellColumn"/>
              <w:jc w:val="right"/>
            </w:pPr>
            <w:r>
              <w:rPr>
                <w:rFonts w:cs="Times New Roman"/>
              </w:rPr>
              <w:t xml:space="preserve"> </w:t>
            </w:r>
          </w:p>
          <w:p w:rsidR="00752F54" w:rsidRDefault="00A662A6">
            <w:pPr>
              <w:pStyle w:val="CellColumn"/>
              <w:jc w:val="right"/>
            </w:pPr>
            <w:r>
              <w:rPr>
                <w:rFonts w:cs="Times New Roman"/>
              </w:rPr>
              <w:t>Izvješće o radu Ureda za udruge</w:t>
            </w:r>
          </w:p>
        </w:tc>
        <w:tc>
          <w:tcPr>
            <w:tcW w:w="1020" w:type="dxa"/>
          </w:tcPr>
          <w:p w:rsidR="00752F54" w:rsidRDefault="00A662A6">
            <w:pPr>
              <w:pStyle w:val="CellColumn"/>
              <w:jc w:val="right"/>
            </w:pPr>
            <w:r>
              <w:rPr>
                <w:rFonts w:cs="Times New Roman"/>
              </w:rPr>
              <w:t>2</w:t>
            </w:r>
          </w:p>
        </w:tc>
        <w:tc>
          <w:tcPr>
            <w:tcW w:w="1020" w:type="dxa"/>
          </w:tcPr>
          <w:p w:rsidR="00752F54" w:rsidRDefault="00A662A6">
            <w:pPr>
              <w:pStyle w:val="CellColumn"/>
              <w:jc w:val="right"/>
            </w:pPr>
            <w:r>
              <w:rPr>
                <w:rFonts w:cs="Times New Roman"/>
              </w:rPr>
              <w:t>0</w:t>
            </w:r>
          </w:p>
        </w:tc>
      </w:tr>
      <w:tr w:rsidR="00752F54">
        <w:trPr>
          <w:jc w:val="center"/>
        </w:trPr>
        <w:tc>
          <w:tcPr>
            <w:tcW w:w="2551" w:type="dxa"/>
          </w:tcPr>
          <w:p w:rsidR="00752F54" w:rsidRDefault="00A662A6">
            <w:pPr>
              <w:pStyle w:val="CellColumn"/>
              <w:jc w:val="left"/>
            </w:pPr>
            <w:r>
              <w:rPr>
                <w:rFonts w:cs="Times New Roman"/>
              </w:rPr>
              <w:t>Broj sklopljenih ugovora o dodjeli bespovratnih sredstava (kumulativ)</w:t>
            </w:r>
          </w:p>
        </w:tc>
        <w:tc>
          <w:tcPr>
            <w:tcW w:w="2551" w:type="dxa"/>
          </w:tcPr>
          <w:p w:rsidR="00752F54" w:rsidRDefault="00A662A6">
            <w:pPr>
              <w:pStyle w:val="CellColumn"/>
              <w:jc w:val="left"/>
            </w:pPr>
            <w:r>
              <w:rPr>
                <w:rFonts w:cs="Times New Roman"/>
              </w:rPr>
              <w:t>Uspješnost provedbe novog Programa u nadležnosti Ureda za u</w:t>
            </w:r>
            <w:r>
              <w:rPr>
                <w:rFonts w:cs="Times New Roman"/>
              </w:rPr>
              <w:t>druge pratit će se i brojem sklopljenih ugovora u okviru natječaja koje Ured programira i raspisuje.</w:t>
            </w:r>
          </w:p>
        </w:tc>
        <w:tc>
          <w:tcPr>
            <w:tcW w:w="1020" w:type="dxa"/>
          </w:tcPr>
          <w:p w:rsidR="00752F54" w:rsidRDefault="00A662A6">
            <w:pPr>
              <w:pStyle w:val="CellColumn"/>
              <w:jc w:val="right"/>
            </w:pPr>
            <w:r>
              <w:rPr>
                <w:rFonts w:cs="Times New Roman"/>
              </w:rPr>
              <w:t>broj</w:t>
            </w:r>
          </w:p>
        </w:tc>
        <w:tc>
          <w:tcPr>
            <w:tcW w:w="1020" w:type="dxa"/>
          </w:tcPr>
          <w:p w:rsidR="00752F54" w:rsidRDefault="00A662A6">
            <w:pPr>
              <w:pStyle w:val="CellColumn"/>
              <w:jc w:val="right"/>
            </w:pPr>
            <w:r>
              <w:rPr>
                <w:rFonts w:cs="Times New Roman"/>
              </w:rPr>
              <w:t>0</w:t>
            </w:r>
          </w:p>
        </w:tc>
        <w:tc>
          <w:tcPr>
            <w:tcW w:w="1020" w:type="dxa"/>
          </w:tcPr>
          <w:p w:rsidR="00752F54" w:rsidRDefault="00A662A6">
            <w:pPr>
              <w:pStyle w:val="CellColumn"/>
              <w:jc w:val="right"/>
            </w:pPr>
            <w:r>
              <w:rPr>
                <w:rFonts w:cs="Times New Roman"/>
              </w:rPr>
              <w:t>Izvješće o radu Ureda za udruge</w:t>
            </w:r>
          </w:p>
        </w:tc>
        <w:tc>
          <w:tcPr>
            <w:tcW w:w="1020" w:type="dxa"/>
          </w:tcPr>
          <w:p w:rsidR="00752F54" w:rsidRDefault="00A662A6">
            <w:pPr>
              <w:pStyle w:val="CellColumn"/>
              <w:jc w:val="right"/>
            </w:pPr>
            <w:r>
              <w:rPr>
                <w:rFonts w:cs="Times New Roman"/>
              </w:rPr>
              <w:t>0</w:t>
            </w:r>
          </w:p>
        </w:tc>
        <w:tc>
          <w:tcPr>
            <w:tcW w:w="1020" w:type="dxa"/>
          </w:tcPr>
          <w:p w:rsidR="00752F54" w:rsidRDefault="00A662A6">
            <w:pPr>
              <w:pStyle w:val="CellColumn"/>
              <w:jc w:val="right"/>
            </w:pPr>
            <w:r>
              <w:rPr>
                <w:rFonts w:cs="Times New Roman"/>
              </w:rPr>
              <w:t>0</w:t>
            </w:r>
          </w:p>
        </w:tc>
      </w:tr>
      <w:tr w:rsidR="00752F54">
        <w:trPr>
          <w:jc w:val="center"/>
        </w:trPr>
        <w:tc>
          <w:tcPr>
            <w:tcW w:w="2551" w:type="dxa"/>
          </w:tcPr>
          <w:p w:rsidR="00752F54" w:rsidRDefault="00A662A6">
            <w:pPr>
              <w:pStyle w:val="CellColumn"/>
              <w:jc w:val="left"/>
            </w:pPr>
            <w:r>
              <w:rPr>
                <w:rFonts w:cs="Times New Roman"/>
              </w:rPr>
              <w:t>Udio iskorištenih sredstava u okviru Ugovora za dodjelu sredstava za korištenje tehničke pomoći</w:t>
            </w:r>
          </w:p>
        </w:tc>
        <w:tc>
          <w:tcPr>
            <w:tcW w:w="2551" w:type="dxa"/>
          </w:tcPr>
          <w:p w:rsidR="00752F54" w:rsidRDefault="00A662A6">
            <w:pPr>
              <w:pStyle w:val="CellColumn"/>
              <w:jc w:val="left"/>
            </w:pPr>
            <w:r>
              <w:rPr>
                <w:rFonts w:cs="Times New Roman"/>
              </w:rPr>
              <w:t>Ured za udruge, kao PT1, koristi sredstva tehničke pomoći OP ULJP za sve popratne aktivnosti vezane uz programiranje, raspisivanje i provedbu natječaja za projekte organizacija civilnoga društva te udio korištenja tehničke pomoći govori i o uspješnosti cje</w:t>
            </w:r>
            <w:r>
              <w:rPr>
                <w:rFonts w:cs="Times New Roman"/>
              </w:rPr>
              <w:t>lokupne provedbe OP ULJP.</w:t>
            </w:r>
          </w:p>
        </w:tc>
        <w:tc>
          <w:tcPr>
            <w:tcW w:w="1020" w:type="dxa"/>
          </w:tcPr>
          <w:p w:rsidR="00752F54" w:rsidRDefault="00A662A6">
            <w:pPr>
              <w:pStyle w:val="CellColumn"/>
              <w:jc w:val="right"/>
            </w:pPr>
            <w:r>
              <w:rPr>
                <w:rFonts w:cs="Times New Roman"/>
              </w:rPr>
              <w:t>%</w:t>
            </w:r>
          </w:p>
        </w:tc>
        <w:tc>
          <w:tcPr>
            <w:tcW w:w="1020" w:type="dxa"/>
          </w:tcPr>
          <w:p w:rsidR="00752F54" w:rsidRDefault="00A662A6">
            <w:pPr>
              <w:pStyle w:val="CellColumn"/>
              <w:jc w:val="right"/>
            </w:pPr>
            <w:r>
              <w:rPr>
                <w:rFonts w:cs="Times New Roman"/>
              </w:rPr>
              <w:t>0</w:t>
            </w:r>
          </w:p>
        </w:tc>
        <w:tc>
          <w:tcPr>
            <w:tcW w:w="1020" w:type="dxa"/>
          </w:tcPr>
          <w:p w:rsidR="00752F54" w:rsidRDefault="00A662A6">
            <w:pPr>
              <w:pStyle w:val="CellColumn"/>
              <w:jc w:val="right"/>
            </w:pPr>
            <w:r>
              <w:rPr>
                <w:rFonts w:cs="Times New Roman"/>
              </w:rPr>
              <w:t xml:space="preserve">Izvještaj </w:t>
            </w:r>
          </w:p>
          <w:p w:rsidR="00752F54" w:rsidRDefault="00A662A6">
            <w:pPr>
              <w:pStyle w:val="CellColumn"/>
              <w:jc w:val="right"/>
            </w:pPr>
            <w:r>
              <w:rPr>
                <w:rFonts w:cs="Times New Roman"/>
              </w:rPr>
              <w:t xml:space="preserve">o </w:t>
            </w:r>
          </w:p>
          <w:p w:rsidR="00752F54" w:rsidRDefault="00A662A6">
            <w:pPr>
              <w:pStyle w:val="CellColumn"/>
              <w:jc w:val="right"/>
            </w:pPr>
            <w:r>
              <w:rPr>
                <w:rFonts w:cs="Times New Roman"/>
              </w:rPr>
              <w:t xml:space="preserve">izvršenju </w:t>
            </w:r>
          </w:p>
          <w:p w:rsidR="00752F54" w:rsidRDefault="00A662A6">
            <w:pPr>
              <w:pStyle w:val="CellColumn"/>
              <w:jc w:val="right"/>
            </w:pPr>
            <w:r>
              <w:rPr>
                <w:rFonts w:cs="Times New Roman"/>
              </w:rPr>
              <w:t xml:space="preserve">proračuna </w:t>
            </w:r>
          </w:p>
          <w:p w:rsidR="00752F54" w:rsidRDefault="00A662A6">
            <w:pPr>
              <w:pStyle w:val="CellColumn"/>
              <w:jc w:val="right"/>
            </w:pPr>
            <w:r>
              <w:rPr>
                <w:rFonts w:cs="Times New Roman"/>
              </w:rPr>
              <w:t xml:space="preserve">Ureda za </w:t>
            </w:r>
          </w:p>
          <w:p w:rsidR="00752F54" w:rsidRDefault="00A662A6">
            <w:pPr>
              <w:pStyle w:val="CellColumn"/>
              <w:jc w:val="right"/>
            </w:pPr>
            <w:r>
              <w:rPr>
                <w:rFonts w:cs="Times New Roman"/>
              </w:rPr>
              <w:t>udruge</w:t>
            </w:r>
          </w:p>
        </w:tc>
        <w:tc>
          <w:tcPr>
            <w:tcW w:w="1020" w:type="dxa"/>
          </w:tcPr>
          <w:p w:rsidR="00752F54" w:rsidRDefault="00A662A6">
            <w:pPr>
              <w:pStyle w:val="CellColumn"/>
              <w:jc w:val="right"/>
            </w:pPr>
            <w:r>
              <w:rPr>
                <w:rFonts w:cs="Times New Roman"/>
              </w:rPr>
              <w:t>0</w:t>
            </w:r>
          </w:p>
        </w:tc>
        <w:tc>
          <w:tcPr>
            <w:tcW w:w="1020" w:type="dxa"/>
          </w:tcPr>
          <w:p w:rsidR="00752F54" w:rsidRDefault="00A662A6">
            <w:pPr>
              <w:pStyle w:val="CellColumn"/>
              <w:jc w:val="right"/>
            </w:pPr>
            <w:r>
              <w:rPr>
                <w:rFonts w:cs="Times New Roman"/>
              </w:rPr>
              <w:t>0</w:t>
            </w:r>
          </w:p>
        </w:tc>
      </w:tr>
    </w:tbl>
    <w:p w:rsidR="00752F54" w:rsidRDefault="00752F54">
      <w:pPr>
        <w:jc w:val="left"/>
      </w:pPr>
    </w:p>
    <w:p w:rsidR="00752F54" w:rsidRDefault="00A662A6">
      <w:pPr>
        <w:pStyle w:val="Heading4"/>
      </w:pPr>
      <w:r>
        <w:t>A509074 KONTAKT TOČKA ZA PROGRAM GRAĐANI, JEDNAKOST, PRAVA I VRIJEDNOSTI</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752F54">
        <w:trPr>
          <w:jc w:val="center"/>
        </w:trPr>
        <w:tc>
          <w:tcPr>
            <w:tcW w:w="1632" w:type="dxa"/>
            <w:shd w:val="clear" w:color="auto" w:fill="B5C0D8"/>
          </w:tcPr>
          <w:p w:rsidR="00752F54" w:rsidRDefault="00A662A6">
            <w:pPr>
              <w:pStyle w:val="CellHeader"/>
              <w:jc w:val="center"/>
            </w:pPr>
            <w:r>
              <w:rPr>
                <w:rFonts w:cs="Times New Roman"/>
              </w:rPr>
              <w:t>Naziv aktivnosti</w:t>
            </w:r>
          </w:p>
        </w:tc>
        <w:tc>
          <w:tcPr>
            <w:tcW w:w="2041" w:type="dxa"/>
            <w:shd w:val="clear" w:color="auto" w:fill="B5C0D8"/>
          </w:tcPr>
          <w:p w:rsidR="00752F54" w:rsidRDefault="00A662A6">
            <w:pPr>
              <w:pStyle w:val="CellHeader"/>
              <w:jc w:val="center"/>
            </w:pPr>
            <w:r>
              <w:rPr>
                <w:rFonts w:cs="Times New Roman"/>
              </w:rPr>
              <w:t>Izvršenje 2022. (eur)</w:t>
            </w:r>
          </w:p>
        </w:tc>
        <w:tc>
          <w:tcPr>
            <w:tcW w:w="2041" w:type="dxa"/>
            <w:shd w:val="clear" w:color="auto" w:fill="B5C0D8"/>
          </w:tcPr>
          <w:p w:rsidR="00752F54" w:rsidRDefault="00A662A6">
            <w:pPr>
              <w:pStyle w:val="CellHeader"/>
              <w:jc w:val="center"/>
            </w:pPr>
            <w:r>
              <w:rPr>
                <w:rFonts w:cs="Times New Roman"/>
              </w:rPr>
              <w:t>Plan 2023. (eur)</w:t>
            </w:r>
          </w:p>
        </w:tc>
        <w:tc>
          <w:tcPr>
            <w:tcW w:w="2041" w:type="dxa"/>
            <w:shd w:val="clear" w:color="auto" w:fill="B5C0D8"/>
          </w:tcPr>
          <w:p w:rsidR="00752F54" w:rsidRDefault="00A662A6">
            <w:pPr>
              <w:pStyle w:val="CellHeader"/>
              <w:jc w:val="center"/>
            </w:pPr>
            <w:r>
              <w:rPr>
                <w:rFonts w:cs="Times New Roman"/>
              </w:rPr>
              <w:t>Izvršenje 2023. (eur)</w:t>
            </w:r>
          </w:p>
        </w:tc>
        <w:tc>
          <w:tcPr>
            <w:tcW w:w="1224" w:type="dxa"/>
            <w:shd w:val="clear" w:color="auto" w:fill="B5C0D8"/>
          </w:tcPr>
          <w:p w:rsidR="00752F54" w:rsidRDefault="00A662A6">
            <w:pPr>
              <w:pStyle w:val="CellHeader"/>
              <w:jc w:val="center"/>
            </w:pPr>
            <w:r>
              <w:rPr>
                <w:rFonts w:cs="Times New Roman"/>
              </w:rPr>
              <w:t>Indeks izvršenje 2023./plan 2023.</w:t>
            </w:r>
          </w:p>
        </w:tc>
        <w:tc>
          <w:tcPr>
            <w:tcW w:w="1224" w:type="dxa"/>
            <w:shd w:val="clear" w:color="auto" w:fill="B5C0D8"/>
          </w:tcPr>
          <w:p w:rsidR="00752F54" w:rsidRDefault="00A662A6">
            <w:pPr>
              <w:pStyle w:val="CellHeader"/>
              <w:jc w:val="center"/>
            </w:pPr>
            <w:r>
              <w:rPr>
                <w:rFonts w:cs="Times New Roman"/>
              </w:rPr>
              <w:t>Indeks izvršenje 2023./2022.</w:t>
            </w:r>
          </w:p>
        </w:tc>
      </w:tr>
      <w:tr w:rsidR="00752F54">
        <w:trPr>
          <w:jc w:val="center"/>
        </w:trPr>
        <w:tc>
          <w:tcPr>
            <w:tcW w:w="1632" w:type="dxa"/>
          </w:tcPr>
          <w:p w:rsidR="00752F54" w:rsidRDefault="00A662A6">
            <w:pPr>
              <w:pStyle w:val="CellColumn"/>
              <w:jc w:val="left"/>
            </w:pPr>
            <w:r>
              <w:rPr>
                <w:rFonts w:cs="Times New Roman"/>
              </w:rPr>
              <w:lastRenderedPageBreak/>
              <w:t>A509074-KONTAKT TOČKA ZA PROGRAM GRAĐANI, JEDNAKOST, PRAVA I VRIJEDNOSTI</w:t>
            </w:r>
          </w:p>
        </w:tc>
        <w:tc>
          <w:tcPr>
            <w:tcW w:w="2041" w:type="dxa"/>
          </w:tcPr>
          <w:p w:rsidR="00752F54" w:rsidRDefault="00A662A6">
            <w:pPr>
              <w:pStyle w:val="CellColumn"/>
              <w:jc w:val="right"/>
            </w:pPr>
            <w:r>
              <w:rPr>
                <w:rFonts w:cs="Times New Roman"/>
              </w:rPr>
              <w:t>63.374</w:t>
            </w:r>
          </w:p>
        </w:tc>
        <w:tc>
          <w:tcPr>
            <w:tcW w:w="2041" w:type="dxa"/>
          </w:tcPr>
          <w:p w:rsidR="00752F54" w:rsidRDefault="00A662A6">
            <w:pPr>
              <w:pStyle w:val="CellColumn"/>
              <w:jc w:val="right"/>
            </w:pPr>
            <w:r>
              <w:rPr>
                <w:rFonts w:cs="Times New Roman"/>
              </w:rPr>
              <w:t>122.402</w:t>
            </w:r>
          </w:p>
        </w:tc>
        <w:tc>
          <w:tcPr>
            <w:tcW w:w="2041" w:type="dxa"/>
          </w:tcPr>
          <w:p w:rsidR="00752F54" w:rsidRDefault="00A662A6">
            <w:pPr>
              <w:pStyle w:val="CellColumn"/>
              <w:jc w:val="right"/>
            </w:pPr>
            <w:r>
              <w:rPr>
                <w:rFonts w:cs="Times New Roman"/>
              </w:rPr>
              <w:t>67.213</w:t>
            </w:r>
          </w:p>
        </w:tc>
        <w:tc>
          <w:tcPr>
            <w:tcW w:w="1224" w:type="dxa"/>
          </w:tcPr>
          <w:p w:rsidR="00752F54" w:rsidRDefault="00A662A6">
            <w:pPr>
              <w:pStyle w:val="CellColumn"/>
              <w:jc w:val="right"/>
            </w:pPr>
            <w:r>
              <w:rPr>
                <w:rFonts w:cs="Times New Roman"/>
              </w:rPr>
              <w:t>54,9</w:t>
            </w:r>
          </w:p>
        </w:tc>
        <w:tc>
          <w:tcPr>
            <w:tcW w:w="1224" w:type="dxa"/>
          </w:tcPr>
          <w:p w:rsidR="00752F54" w:rsidRDefault="00A662A6">
            <w:pPr>
              <w:pStyle w:val="CellColumn"/>
              <w:jc w:val="right"/>
            </w:pPr>
            <w:r>
              <w:rPr>
                <w:rFonts w:cs="Times New Roman"/>
              </w:rPr>
              <w:t>106,1</w:t>
            </w:r>
          </w:p>
        </w:tc>
      </w:tr>
    </w:tbl>
    <w:p w:rsidR="00752F54" w:rsidRDefault="00752F54">
      <w:pPr>
        <w:jc w:val="left"/>
      </w:pPr>
    </w:p>
    <w:p w:rsidR="00752F54" w:rsidRDefault="00A662A6">
      <w:pPr>
        <w:pStyle w:val="Heading8"/>
        <w:jc w:val="left"/>
      </w:pPr>
      <w:r>
        <w:t>Zakonske i druge pravne osnove</w:t>
      </w:r>
    </w:p>
    <w:p w:rsidR="00752F54" w:rsidRDefault="00A662A6">
      <w:r>
        <w:t xml:space="preserve">Zadaće i obveze Ureda za udruge po ovoj </w:t>
      </w:r>
      <w:proofErr w:type="spellStart"/>
      <w:r>
        <w:t>prorač</w:t>
      </w:r>
      <w:r w:rsidR="00322131">
        <w:t>unskoj</w:t>
      </w:r>
      <w:proofErr w:type="spellEnd"/>
      <w:r w:rsidR="00322131">
        <w:t xml:space="preserve"> aktivnosti </w:t>
      </w:r>
      <w:proofErr w:type="spellStart"/>
      <w:r w:rsidR="00322131">
        <w:t>proizlaze</w:t>
      </w:r>
      <w:proofErr w:type="spellEnd"/>
      <w:r w:rsidR="00322131">
        <w:t xml:space="preserve"> iz:</w:t>
      </w:r>
      <w:r>
        <w:t xml:space="preserve"> </w:t>
      </w:r>
    </w:p>
    <w:p w:rsidR="00752F54" w:rsidRDefault="00A662A6">
      <w:r>
        <w:t xml:space="preserve">- Uredbe o Uredu za udruge,  </w:t>
      </w:r>
    </w:p>
    <w:p w:rsidR="00752F54" w:rsidRDefault="00A662A6">
      <w:r>
        <w:t xml:space="preserve">- Odluke Vlade RH od 28. svibnja 2021. (Klasa:022-03/21-04/178, Urbroj:50301-04/12-21-2) kojom je Ured za udruge imenovan nacionalnom kontakt točkom za program Unije Građani, jednakost, prava i vrijednosti za programsko razdoblje 2021. – 2027., </w:t>
      </w:r>
    </w:p>
    <w:p w:rsidR="00752F54" w:rsidRDefault="00A662A6">
      <w:r>
        <w:t>- Pisma pr</w:t>
      </w:r>
      <w:r>
        <w:t xml:space="preserve">ihvaćanja nominacije Nacionalne kontakt točke za program Građani, jednakost, prava i vrijednosti (CERV) u Republici Hrvatskoj </w:t>
      </w:r>
    </w:p>
    <w:p w:rsidR="00752F54" w:rsidRDefault="00A662A6">
      <w:r>
        <w:t>- Poziva na dostavu projektnog prijedloga za dodjelu potpora za Nacionalne kontakt točke programa Građani, jednakost prava i vrij</w:t>
      </w:r>
      <w:r>
        <w:t xml:space="preserve">ednosti (CERV)-CERV2021 CITIZENS NCP IBA, CERV-2022-CITIZENS-CONTACT-IBA, CERV-2023-CITIZENS-CONTACT-IBA ( na 2 godine 2023.-2025.) </w:t>
      </w:r>
    </w:p>
    <w:p w:rsidR="00752F54" w:rsidRDefault="00A662A6">
      <w:r>
        <w:t>- Grant Agreement, Project 101125326 — CERV-HR (2023-2025)</w:t>
      </w:r>
    </w:p>
    <w:p w:rsidR="00752F54" w:rsidRDefault="00A662A6">
      <w:pPr>
        <w:pStyle w:val="Heading8"/>
        <w:jc w:val="left"/>
      </w:pPr>
      <w:r>
        <w:t>Opis aktivnosti</w:t>
      </w:r>
    </w:p>
    <w:p w:rsidR="00752F54" w:rsidRDefault="00A662A6">
      <w:r>
        <w:t>Ured za udruge djeluje u svojstvu nacionalne kon</w:t>
      </w:r>
      <w:r>
        <w:t>takt točke za program Građani, jednakost, prava i vrijednosti i u opsegu svojih aktivnosti informira potencijalne prijavitelje o izvorima financiranja i propozicijama natjecanja za financijske potpore iz izvora ovoga Programa, pruža tehničku podršku prijav</w:t>
      </w:r>
      <w:r>
        <w:t>iteljima i provoditeljima projekata ugovorenih u sklopu ovoga Programa, surađuje s nacionalnim kontakt točkama iz drugih država članica programa na zajedničkim aktivnostima i razmjenama znanja, organizira sinergijske aktivnosti s nacionalnim kontakt točkam</w:t>
      </w:r>
      <w:r>
        <w:t>a i deskovima drugih programa Unije, koordinira provedbu Programa na nacionalnoj razini u suradnji s Europskom Izvršnom agencijom za obrazovanje i kulturu (EACEA), sudjeluje u radu Programskog odbora Programa u Briselu, organizira s drugim relevantnim dion</w:t>
      </w:r>
      <w:r>
        <w:t xml:space="preserve">icima tematska događanja koja su vezana za ciljeve i prioritete Programa i izvještava nacionalno koordinacijsko tijelo (MRRFEU) i zainteresiranu javnost o rezultatima Programa. </w:t>
      </w:r>
    </w:p>
    <w:p w:rsidR="00752F54" w:rsidRDefault="00A662A6">
      <w:proofErr w:type="spellStart"/>
      <w:r>
        <w:t>Tijekom</w:t>
      </w:r>
      <w:proofErr w:type="spellEnd"/>
      <w:r>
        <w:t xml:space="preserve"> implementacije 2022.-2023. godine, organizirali smo 49 aktivnosti s </w:t>
      </w:r>
      <w:r>
        <w:t>kojima smo obuhvatili 2186 osobe. Prema trenutačnim dostupnim podacima Europske Komisije u prvoj godini implementacije u Programu je dosada sudjelovalo 192 hrvatskih korisnika, koji su povukli 9,558,288 EUR u funkciji prijavitelja /ili partnera, a uspješno</w:t>
      </w:r>
      <w:r>
        <w:t xml:space="preserve">st Programa očitovat će se i u budućnosti u broju prijava i u broju provedenih projekata od strane hrvatskih prijavitelja te informiranosti i prepoznatljivosti Programa u javnosti.  </w:t>
      </w:r>
    </w:p>
    <w:p w:rsidR="00752F54" w:rsidRDefault="00A662A6">
      <w:r>
        <w:t>Važno je naglasiti kako godišnja implementacija projekta i ostvarivanje</w:t>
      </w:r>
      <w:r>
        <w:t xml:space="preserve"> indikatora se ne odnosi na kalendarsku godinu, već završava u travnju naredne godine. Također, Europska komisija odlučila je od 2023. godine ugovarati projekte s nacionalnim kontakt točkama na razdoblje od 2 godine, što znači da u 2024. godini neće biti n</w:t>
      </w:r>
      <w:r>
        <w:t xml:space="preserve">ovih uplata, već će se u 2025.godini, nakon odrađenih obaveza i izvještavanja uplatiti preostalih 20% potpore. </w:t>
      </w:r>
    </w:p>
    <w:p w:rsidR="00752F54" w:rsidRDefault="00A662A6">
      <w:r>
        <w:t>Također napominjemo kako je obveza svih država članica da udio u projektu sufinanciraju s jednakim iznosom iznosu darovnice.</w:t>
      </w:r>
    </w:p>
    <w:p w:rsidR="00752F54" w:rsidRDefault="00A662A6">
      <w:pPr>
        <w:pStyle w:val="Heading8"/>
        <w:jc w:val="left"/>
      </w:pPr>
      <w:r>
        <w:t>Pokazatelji rezulta</w:t>
      </w:r>
      <w:r>
        <w:t>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752F54">
        <w:trPr>
          <w:jc w:val="center"/>
        </w:trPr>
        <w:tc>
          <w:tcPr>
            <w:tcW w:w="2551" w:type="dxa"/>
            <w:shd w:val="clear" w:color="auto" w:fill="B5C0D8"/>
          </w:tcPr>
          <w:p w:rsidR="00752F54" w:rsidRDefault="00A662A6">
            <w:pPr>
              <w:jc w:val="center"/>
            </w:pPr>
            <w:r>
              <w:t>Pokazatelj rezultata</w:t>
            </w:r>
          </w:p>
        </w:tc>
        <w:tc>
          <w:tcPr>
            <w:tcW w:w="2551" w:type="dxa"/>
            <w:shd w:val="clear" w:color="auto" w:fill="B5C0D8"/>
          </w:tcPr>
          <w:p w:rsidR="00752F54" w:rsidRDefault="00A662A6">
            <w:pPr>
              <w:pStyle w:val="CellHeader"/>
              <w:jc w:val="center"/>
            </w:pPr>
            <w:r>
              <w:rPr>
                <w:rFonts w:cs="Times New Roman"/>
              </w:rPr>
              <w:t>Definicija</w:t>
            </w:r>
          </w:p>
        </w:tc>
        <w:tc>
          <w:tcPr>
            <w:tcW w:w="1020" w:type="dxa"/>
            <w:shd w:val="clear" w:color="auto" w:fill="B5C0D8"/>
          </w:tcPr>
          <w:p w:rsidR="00752F54" w:rsidRDefault="00A662A6">
            <w:pPr>
              <w:pStyle w:val="CellHeader"/>
              <w:jc w:val="center"/>
            </w:pPr>
            <w:r>
              <w:rPr>
                <w:rFonts w:cs="Times New Roman"/>
              </w:rPr>
              <w:t>Jedinica</w:t>
            </w:r>
          </w:p>
        </w:tc>
        <w:tc>
          <w:tcPr>
            <w:tcW w:w="1020" w:type="dxa"/>
            <w:shd w:val="clear" w:color="auto" w:fill="B5C0D8"/>
          </w:tcPr>
          <w:p w:rsidR="00752F54" w:rsidRDefault="00A662A6">
            <w:pPr>
              <w:pStyle w:val="CellHeader"/>
              <w:jc w:val="center"/>
            </w:pPr>
            <w:r>
              <w:rPr>
                <w:rFonts w:cs="Times New Roman"/>
              </w:rPr>
              <w:t>Polazna vrijednost</w:t>
            </w:r>
          </w:p>
        </w:tc>
        <w:tc>
          <w:tcPr>
            <w:tcW w:w="1020" w:type="dxa"/>
            <w:shd w:val="clear" w:color="auto" w:fill="B5C0D8"/>
          </w:tcPr>
          <w:p w:rsidR="00752F54" w:rsidRDefault="00A662A6">
            <w:pPr>
              <w:pStyle w:val="CellHeader"/>
              <w:jc w:val="center"/>
            </w:pPr>
            <w:r>
              <w:rPr>
                <w:rFonts w:cs="Times New Roman"/>
              </w:rPr>
              <w:t>Izvor podataka</w:t>
            </w:r>
          </w:p>
        </w:tc>
        <w:tc>
          <w:tcPr>
            <w:tcW w:w="1020" w:type="dxa"/>
            <w:shd w:val="clear" w:color="auto" w:fill="B5C0D8"/>
          </w:tcPr>
          <w:p w:rsidR="00752F54" w:rsidRDefault="00A662A6">
            <w:pPr>
              <w:pStyle w:val="CellHeader"/>
              <w:jc w:val="center"/>
            </w:pPr>
            <w:r>
              <w:rPr>
                <w:rFonts w:cs="Times New Roman"/>
              </w:rPr>
              <w:t>Ciljana vrijednost (2023.)</w:t>
            </w:r>
          </w:p>
        </w:tc>
        <w:tc>
          <w:tcPr>
            <w:tcW w:w="1020" w:type="dxa"/>
            <w:shd w:val="clear" w:color="auto" w:fill="B5C0D8"/>
          </w:tcPr>
          <w:p w:rsidR="00752F54" w:rsidRDefault="00A662A6">
            <w:pPr>
              <w:pStyle w:val="CellHeader"/>
              <w:jc w:val="center"/>
            </w:pPr>
            <w:r>
              <w:rPr>
                <w:rFonts w:cs="Times New Roman"/>
              </w:rPr>
              <w:t>Ostvarena vrijednost (2023.)</w:t>
            </w:r>
          </w:p>
        </w:tc>
      </w:tr>
      <w:tr w:rsidR="00752F54">
        <w:trPr>
          <w:jc w:val="center"/>
        </w:trPr>
        <w:tc>
          <w:tcPr>
            <w:tcW w:w="2551" w:type="dxa"/>
          </w:tcPr>
          <w:p w:rsidR="00752F54" w:rsidRDefault="00A662A6">
            <w:pPr>
              <w:pStyle w:val="CellColumn"/>
              <w:jc w:val="left"/>
            </w:pPr>
            <w:r>
              <w:rPr>
                <w:rFonts w:cs="Times New Roman"/>
              </w:rPr>
              <w:lastRenderedPageBreak/>
              <w:t>Broj educiranih osoba o ciljevima, prioritetima i temama te uvjetima prijave na natječaje programa Unije Građani, jednakost, prava i vrijednosti (kumulativ)</w:t>
            </w:r>
          </w:p>
        </w:tc>
        <w:tc>
          <w:tcPr>
            <w:tcW w:w="2551" w:type="dxa"/>
          </w:tcPr>
          <w:p w:rsidR="00752F54" w:rsidRDefault="00A662A6">
            <w:pPr>
              <w:pStyle w:val="CellColumn"/>
              <w:jc w:val="left"/>
            </w:pPr>
            <w:r>
              <w:rPr>
                <w:rFonts w:cs="Times New Roman"/>
              </w:rPr>
              <w:t>Na promotivnim aktivnostima Ureda za udruge educirat će se i/ili informirati 1901 osoba s ciljem up</w:t>
            </w:r>
            <w:r>
              <w:rPr>
                <w:rFonts w:cs="Times New Roman"/>
              </w:rPr>
              <w:t>oznavanja javnosti i potencijalnih prijavitelja s ciljevima i prioritetima programa te posljedično povećati interes za teme Programa i iskorištenost sredstava iz ovog Programa</w:t>
            </w:r>
          </w:p>
        </w:tc>
        <w:tc>
          <w:tcPr>
            <w:tcW w:w="1020" w:type="dxa"/>
          </w:tcPr>
          <w:p w:rsidR="00752F54" w:rsidRDefault="00A662A6">
            <w:pPr>
              <w:pStyle w:val="CellColumn"/>
              <w:jc w:val="right"/>
            </w:pPr>
            <w:r>
              <w:rPr>
                <w:rFonts w:cs="Times New Roman"/>
              </w:rPr>
              <w:t>broj</w:t>
            </w:r>
          </w:p>
        </w:tc>
        <w:tc>
          <w:tcPr>
            <w:tcW w:w="1020" w:type="dxa"/>
          </w:tcPr>
          <w:p w:rsidR="00752F54" w:rsidRDefault="00A662A6">
            <w:pPr>
              <w:pStyle w:val="CellColumn"/>
              <w:jc w:val="right"/>
            </w:pPr>
            <w:r>
              <w:rPr>
                <w:rFonts w:cs="Times New Roman"/>
              </w:rPr>
              <w:t>2736</w:t>
            </w:r>
          </w:p>
        </w:tc>
        <w:tc>
          <w:tcPr>
            <w:tcW w:w="1020" w:type="dxa"/>
          </w:tcPr>
          <w:p w:rsidR="00752F54" w:rsidRDefault="00A662A6">
            <w:pPr>
              <w:pStyle w:val="CellColumn"/>
              <w:jc w:val="right"/>
            </w:pPr>
            <w:r>
              <w:rPr>
                <w:rFonts w:cs="Times New Roman"/>
              </w:rPr>
              <w:t xml:space="preserve">Godišnji izvještaj  </w:t>
            </w:r>
          </w:p>
          <w:p w:rsidR="00752F54" w:rsidRDefault="00A662A6">
            <w:pPr>
              <w:pStyle w:val="CellColumn"/>
              <w:jc w:val="right"/>
            </w:pPr>
            <w:r>
              <w:rPr>
                <w:rFonts w:cs="Times New Roman"/>
              </w:rPr>
              <w:t xml:space="preserve">Kontakt  </w:t>
            </w:r>
          </w:p>
          <w:p w:rsidR="00752F54" w:rsidRDefault="00A662A6">
            <w:pPr>
              <w:pStyle w:val="CellColumn"/>
              <w:jc w:val="right"/>
            </w:pPr>
            <w:r>
              <w:rPr>
                <w:rFonts w:cs="Times New Roman"/>
              </w:rPr>
              <w:t xml:space="preserve">točke  </w:t>
            </w:r>
          </w:p>
          <w:p w:rsidR="00752F54" w:rsidRDefault="00A662A6">
            <w:pPr>
              <w:pStyle w:val="CellColumn"/>
              <w:jc w:val="right"/>
            </w:pPr>
            <w:r>
              <w:rPr>
                <w:rFonts w:cs="Times New Roman"/>
              </w:rPr>
              <w:t xml:space="preserve">programa  </w:t>
            </w:r>
          </w:p>
          <w:p w:rsidR="00752F54" w:rsidRDefault="00A662A6">
            <w:pPr>
              <w:pStyle w:val="CellColumn"/>
              <w:jc w:val="right"/>
            </w:pPr>
            <w:r>
              <w:rPr>
                <w:rFonts w:cs="Times New Roman"/>
              </w:rPr>
              <w:t xml:space="preserve">Građani, jednakost, </w:t>
            </w:r>
            <w:r>
              <w:rPr>
                <w:rFonts w:cs="Times New Roman"/>
              </w:rPr>
              <w:t>prava i vrijednosti</w:t>
            </w:r>
          </w:p>
        </w:tc>
        <w:tc>
          <w:tcPr>
            <w:tcW w:w="1020" w:type="dxa"/>
          </w:tcPr>
          <w:p w:rsidR="00752F54" w:rsidRDefault="00A662A6">
            <w:pPr>
              <w:pStyle w:val="CellColumn"/>
              <w:jc w:val="right"/>
            </w:pPr>
            <w:r>
              <w:rPr>
                <w:rFonts w:cs="Times New Roman"/>
              </w:rPr>
              <w:t>4637</w:t>
            </w:r>
          </w:p>
        </w:tc>
        <w:tc>
          <w:tcPr>
            <w:tcW w:w="1020" w:type="dxa"/>
          </w:tcPr>
          <w:p w:rsidR="00752F54" w:rsidRDefault="00A662A6">
            <w:pPr>
              <w:pStyle w:val="CellColumn"/>
              <w:jc w:val="right"/>
            </w:pPr>
            <w:r>
              <w:rPr>
                <w:rFonts w:cs="Times New Roman"/>
              </w:rPr>
              <w:t>4922</w:t>
            </w:r>
          </w:p>
        </w:tc>
      </w:tr>
      <w:tr w:rsidR="00752F54">
        <w:trPr>
          <w:jc w:val="center"/>
        </w:trPr>
        <w:tc>
          <w:tcPr>
            <w:tcW w:w="2551" w:type="dxa"/>
          </w:tcPr>
          <w:p w:rsidR="00752F54" w:rsidRDefault="00A662A6">
            <w:pPr>
              <w:pStyle w:val="CellColumn"/>
              <w:jc w:val="left"/>
            </w:pPr>
            <w:r>
              <w:rPr>
                <w:rFonts w:cs="Times New Roman"/>
              </w:rPr>
              <w:t>Broj organiziranih javnih događanja</w:t>
            </w:r>
          </w:p>
        </w:tc>
        <w:tc>
          <w:tcPr>
            <w:tcW w:w="2551" w:type="dxa"/>
          </w:tcPr>
          <w:p w:rsidR="00752F54" w:rsidRDefault="00A662A6">
            <w:pPr>
              <w:pStyle w:val="CellColumn"/>
              <w:jc w:val="left"/>
            </w:pPr>
            <w:r>
              <w:rPr>
                <w:rFonts w:cs="Times New Roman"/>
              </w:rPr>
              <w:t>Javna događanja na kojima se predstavlja Program i mogućnosti koje nudi izravno utječe na povećanje broja prijavitelja, a samim time i broja ugovaratelja s područja Republike Hrvatske.</w:t>
            </w:r>
          </w:p>
        </w:tc>
        <w:tc>
          <w:tcPr>
            <w:tcW w:w="1020" w:type="dxa"/>
          </w:tcPr>
          <w:p w:rsidR="00752F54" w:rsidRDefault="00A662A6">
            <w:pPr>
              <w:pStyle w:val="CellColumn"/>
              <w:jc w:val="right"/>
            </w:pPr>
            <w:r>
              <w:rPr>
                <w:rFonts w:cs="Times New Roman"/>
              </w:rPr>
              <w:t>broj</w:t>
            </w:r>
          </w:p>
        </w:tc>
        <w:tc>
          <w:tcPr>
            <w:tcW w:w="1020" w:type="dxa"/>
          </w:tcPr>
          <w:p w:rsidR="00752F54" w:rsidRDefault="00A662A6">
            <w:pPr>
              <w:pStyle w:val="CellColumn"/>
              <w:jc w:val="right"/>
            </w:pPr>
            <w:r>
              <w:rPr>
                <w:rFonts w:cs="Times New Roman"/>
              </w:rPr>
              <w:t>53</w:t>
            </w:r>
          </w:p>
        </w:tc>
        <w:tc>
          <w:tcPr>
            <w:tcW w:w="1020" w:type="dxa"/>
          </w:tcPr>
          <w:p w:rsidR="00752F54" w:rsidRDefault="00A662A6">
            <w:pPr>
              <w:pStyle w:val="CellColumn"/>
              <w:jc w:val="right"/>
            </w:pPr>
            <w:r>
              <w:rPr>
                <w:rFonts w:cs="Times New Roman"/>
              </w:rPr>
              <w:t xml:space="preserve">Godišnji izvještaj </w:t>
            </w:r>
          </w:p>
          <w:p w:rsidR="00752F54" w:rsidRDefault="00A662A6">
            <w:pPr>
              <w:pStyle w:val="CellColumn"/>
              <w:jc w:val="right"/>
            </w:pPr>
            <w:r>
              <w:rPr>
                <w:rFonts w:cs="Times New Roman"/>
              </w:rPr>
              <w:t xml:space="preserve">Kontakt </w:t>
            </w:r>
          </w:p>
          <w:p w:rsidR="00752F54" w:rsidRDefault="00A662A6">
            <w:pPr>
              <w:pStyle w:val="CellColumn"/>
              <w:jc w:val="right"/>
            </w:pPr>
            <w:r>
              <w:rPr>
                <w:rFonts w:cs="Times New Roman"/>
              </w:rPr>
              <w:t xml:space="preserve">točke </w:t>
            </w:r>
          </w:p>
          <w:p w:rsidR="00752F54" w:rsidRDefault="00A662A6">
            <w:pPr>
              <w:pStyle w:val="CellColumn"/>
              <w:jc w:val="right"/>
            </w:pPr>
            <w:r>
              <w:rPr>
                <w:rFonts w:cs="Times New Roman"/>
              </w:rPr>
              <w:t xml:space="preserve">programa </w:t>
            </w:r>
          </w:p>
          <w:p w:rsidR="00752F54" w:rsidRDefault="00A662A6">
            <w:pPr>
              <w:pStyle w:val="CellColumn"/>
              <w:jc w:val="right"/>
            </w:pPr>
            <w:r>
              <w:rPr>
                <w:rFonts w:cs="Times New Roman"/>
              </w:rPr>
              <w:t>Građani, jednakost, prava i vrijednosti</w:t>
            </w:r>
          </w:p>
        </w:tc>
        <w:tc>
          <w:tcPr>
            <w:tcW w:w="1020" w:type="dxa"/>
          </w:tcPr>
          <w:p w:rsidR="00752F54" w:rsidRDefault="00A662A6">
            <w:pPr>
              <w:pStyle w:val="CellColumn"/>
              <w:jc w:val="right"/>
            </w:pPr>
            <w:r>
              <w:rPr>
                <w:rFonts w:cs="Times New Roman"/>
              </w:rPr>
              <w:t>93</w:t>
            </w:r>
          </w:p>
        </w:tc>
        <w:tc>
          <w:tcPr>
            <w:tcW w:w="1020" w:type="dxa"/>
          </w:tcPr>
          <w:p w:rsidR="00752F54" w:rsidRDefault="00A662A6">
            <w:pPr>
              <w:pStyle w:val="CellColumn"/>
              <w:jc w:val="right"/>
            </w:pPr>
            <w:r>
              <w:rPr>
                <w:rFonts w:cs="Times New Roman"/>
              </w:rPr>
              <w:t>102</w:t>
            </w:r>
          </w:p>
        </w:tc>
      </w:tr>
    </w:tbl>
    <w:p w:rsidR="00752F54" w:rsidRDefault="00752F54">
      <w:pPr>
        <w:jc w:val="left"/>
      </w:pPr>
    </w:p>
    <w:p w:rsidR="00752F54" w:rsidRDefault="00A662A6">
      <w:pPr>
        <w:pStyle w:val="Heading4"/>
      </w:pPr>
      <w:r>
        <w:t>K509020 INFORMATIZACIJA UREDA ZA UDRUGE</w:t>
      </w:r>
    </w:p>
    <w:tbl>
      <w:tblPr>
        <w:tblStyle w:val="StilTablice"/>
        <w:tblW w:w="10206" w:type="dxa"/>
        <w:jc w:val="center"/>
        <w:tblLook w:val="04A0" w:firstRow="1" w:lastRow="0" w:firstColumn="1" w:lastColumn="0" w:noHBand="0" w:noVBand="1"/>
      </w:tblPr>
      <w:tblGrid>
        <w:gridCol w:w="1914"/>
        <w:gridCol w:w="1961"/>
        <w:gridCol w:w="1949"/>
        <w:gridCol w:w="1961"/>
        <w:gridCol w:w="1207"/>
        <w:gridCol w:w="1214"/>
      </w:tblGrid>
      <w:tr w:rsidR="00752F54">
        <w:trPr>
          <w:jc w:val="center"/>
        </w:trPr>
        <w:tc>
          <w:tcPr>
            <w:tcW w:w="1632" w:type="dxa"/>
            <w:shd w:val="clear" w:color="auto" w:fill="B5C0D8"/>
          </w:tcPr>
          <w:p w:rsidR="00752F54" w:rsidRDefault="00A662A6">
            <w:pPr>
              <w:pStyle w:val="CellHeader"/>
              <w:jc w:val="center"/>
            </w:pPr>
            <w:r>
              <w:rPr>
                <w:rFonts w:cs="Times New Roman"/>
              </w:rPr>
              <w:t>Naziv aktivnosti</w:t>
            </w:r>
          </w:p>
        </w:tc>
        <w:tc>
          <w:tcPr>
            <w:tcW w:w="2041" w:type="dxa"/>
            <w:shd w:val="clear" w:color="auto" w:fill="B5C0D8"/>
          </w:tcPr>
          <w:p w:rsidR="00752F54" w:rsidRDefault="00A662A6">
            <w:pPr>
              <w:pStyle w:val="CellHeader"/>
              <w:jc w:val="center"/>
            </w:pPr>
            <w:r>
              <w:rPr>
                <w:rFonts w:cs="Times New Roman"/>
              </w:rPr>
              <w:t>Izvršenje 2022. (eur)</w:t>
            </w:r>
          </w:p>
        </w:tc>
        <w:tc>
          <w:tcPr>
            <w:tcW w:w="2041" w:type="dxa"/>
            <w:shd w:val="clear" w:color="auto" w:fill="B5C0D8"/>
          </w:tcPr>
          <w:p w:rsidR="00752F54" w:rsidRDefault="00A662A6">
            <w:pPr>
              <w:pStyle w:val="CellHeader"/>
              <w:jc w:val="center"/>
            </w:pPr>
            <w:r>
              <w:rPr>
                <w:rFonts w:cs="Times New Roman"/>
              </w:rPr>
              <w:t>Plan 2023. (eur)</w:t>
            </w:r>
          </w:p>
        </w:tc>
        <w:tc>
          <w:tcPr>
            <w:tcW w:w="2041" w:type="dxa"/>
            <w:shd w:val="clear" w:color="auto" w:fill="B5C0D8"/>
          </w:tcPr>
          <w:p w:rsidR="00752F54" w:rsidRDefault="00A662A6">
            <w:pPr>
              <w:pStyle w:val="CellHeader"/>
              <w:jc w:val="center"/>
            </w:pPr>
            <w:r>
              <w:rPr>
                <w:rFonts w:cs="Times New Roman"/>
              </w:rPr>
              <w:t>Izvršenje 2023. (eur)</w:t>
            </w:r>
          </w:p>
        </w:tc>
        <w:tc>
          <w:tcPr>
            <w:tcW w:w="1224" w:type="dxa"/>
            <w:shd w:val="clear" w:color="auto" w:fill="B5C0D8"/>
          </w:tcPr>
          <w:p w:rsidR="00752F54" w:rsidRDefault="00A662A6">
            <w:pPr>
              <w:pStyle w:val="CellHeader"/>
              <w:jc w:val="center"/>
            </w:pPr>
            <w:r>
              <w:rPr>
                <w:rFonts w:cs="Times New Roman"/>
              </w:rPr>
              <w:t>Indeks izvršenje 2023./plan 2023.</w:t>
            </w:r>
          </w:p>
        </w:tc>
        <w:tc>
          <w:tcPr>
            <w:tcW w:w="1224" w:type="dxa"/>
            <w:shd w:val="clear" w:color="auto" w:fill="B5C0D8"/>
          </w:tcPr>
          <w:p w:rsidR="00752F54" w:rsidRDefault="00A662A6">
            <w:pPr>
              <w:pStyle w:val="CellHeader"/>
              <w:jc w:val="center"/>
            </w:pPr>
            <w:r>
              <w:rPr>
                <w:rFonts w:cs="Times New Roman"/>
              </w:rPr>
              <w:t>Indeks izvršenje 2023./2022.</w:t>
            </w:r>
          </w:p>
        </w:tc>
      </w:tr>
      <w:tr w:rsidR="00752F54">
        <w:trPr>
          <w:jc w:val="center"/>
        </w:trPr>
        <w:tc>
          <w:tcPr>
            <w:tcW w:w="1632" w:type="dxa"/>
          </w:tcPr>
          <w:p w:rsidR="00752F54" w:rsidRDefault="00A662A6">
            <w:pPr>
              <w:pStyle w:val="CellColumn"/>
              <w:jc w:val="left"/>
            </w:pPr>
            <w:r>
              <w:rPr>
                <w:rFonts w:cs="Times New Roman"/>
              </w:rPr>
              <w:t>K509020-INFORMATIZACIJA UREDA ZA UDRUGE</w:t>
            </w:r>
          </w:p>
        </w:tc>
        <w:tc>
          <w:tcPr>
            <w:tcW w:w="2041" w:type="dxa"/>
          </w:tcPr>
          <w:p w:rsidR="00752F54" w:rsidRDefault="00A662A6">
            <w:pPr>
              <w:pStyle w:val="CellColumn"/>
              <w:jc w:val="right"/>
            </w:pPr>
            <w:r>
              <w:rPr>
                <w:rFonts w:cs="Times New Roman"/>
              </w:rPr>
              <w:t>11.798</w:t>
            </w:r>
          </w:p>
        </w:tc>
        <w:tc>
          <w:tcPr>
            <w:tcW w:w="2041" w:type="dxa"/>
          </w:tcPr>
          <w:p w:rsidR="00752F54" w:rsidRDefault="00A662A6">
            <w:pPr>
              <w:pStyle w:val="CellColumn"/>
              <w:jc w:val="right"/>
            </w:pPr>
            <w:r>
              <w:rPr>
                <w:rFonts w:cs="Times New Roman"/>
              </w:rPr>
              <w:t>22.998</w:t>
            </w:r>
          </w:p>
        </w:tc>
        <w:tc>
          <w:tcPr>
            <w:tcW w:w="2041" w:type="dxa"/>
          </w:tcPr>
          <w:p w:rsidR="00752F54" w:rsidRDefault="00A662A6">
            <w:pPr>
              <w:pStyle w:val="CellColumn"/>
              <w:jc w:val="right"/>
            </w:pPr>
            <w:r>
              <w:rPr>
                <w:rFonts w:cs="Times New Roman"/>
              </w:rPr>
              <w:t>19.769</w:t>
            </w:r>
          </w:p>
        </w:tc>
        <w:tc>
          <w:tcPr>
            <w:tcW w:w="1224" w:type="dxa"/>
          </w:tcPr>
          <w:p w:rsidR="00752F54" w:rsidRDefault="00A662A6">
            <w:pPr>
              <w:pStyle w:val="CellColumn"/>
              <w:jc w:val="right"/>
            </w:pPr>
            <w:r>
              <w:rPr>
                <w:rFonts w:cs="Times New Roman"/>
              </w:rPr>
              <w:t>86,0</w:t>
            </w:r>
          </w:p>
        </w:tc>
        <w:tc>
          <w:tcPr>
            <w:tcW w:w="1224" w:type="dxa"/>
          </w:tcPr>
          <w:p w:rsidR="00752F54" w:rsidRDefault="00A662A6">
            <w:pPr>
              <w:pStyle w:val="CellColumn"/>
              <w:jc w:val="right"/>
            </w:pPr>
            <w:r>
              <w:rPr>
                <w:rFonts w:cs="Times New Roman"/>
              </w:rPr>
              <w:t>167,6</w:t>
            </w:r>
          </w:p>
        </w:tc>
      </w:tr>
    </w:tbl>
    <w:p w:rsidR="00752F54" w:rsidRDefault="00752F54">
      <w:pPr>
        <w:jc w:val="left"/>
      </w:pPr>
    </w:p>
    <w:p w:rsidR="00752F54" w:rsidRDefault="00A662A6">
      <w:pPr>
        <w:pStyle w:val="Heading8"/>
        <w:jc w:val="left"/>
      </w:pPr>
      <w:r>
        <w:t>Zakonske i druge pravne osnove</w:t>
      </w:r>
    </w:p>
    <w:p w:rsidR="00752F54" w:rsidRDefault="00A662A6">
      <w:r>
        <w:t>Zadaće i obveze Ureda za udruge po ovoj proračunskoj aktivnosti proizlazile su iz Uredbe o Uredu za udruge.</w:t>
      </w:r>
    </w:p>
    <w:p w:rsidR="00752F54" w:rsidRDefault="00A662A6">
      <w:pPr>
        <w:pStyle w:val="Heading8"/>
        <w:jc w:val="left"/>
      </w:pPr>
      <w:r>
        <w:t>Opis aktivnosti</w:t>
      </w:r>
    </w:p>
    <w:p w:rsidR="00752F54" w:rsidRDefault="00A662A6">
      <w:r>
        <w:t>S obzirom na broj djelatnika Ureda za udruge te količinu informatičke opreme, svake godine potrebno je osigurati odgovarajuća sredstva za licence kao i redovito zanavljanje opreme. Dodatno, krajem 2023. obavljena je nabava potrebne informat</w:t>
      </w:r>
      <w:r>
        <w:t>ičke opreme za prebacivanje informacijskih podataka Ureda za udruge na Centar dijeljenih usluga. Također, zbog zastarjelih računala, u 2023. s ovog je kapitalnog projekta pokriven trošak nabave 5 all in one računala.</w:t>
      </w:r>
    </w:p>
    <w:sectPr w:rsidR="00752F54" w:rsidSect="00F91724">
      <w:headerReference w:type="default" r:id="rId7"/>
      <w:footerReference w:type="default" r:id="rId8"/>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2A6" w:rsidRDefault="00A662A6" w:rsidP="00F352E6">
      <w:r>
        <w:separator/>
      </w:r>
    </w:p>
  </w:endnote>
  <w:endnote w:type="continuationSeparator" w:id="0">
    <w:p w:rsidR="00A662A6" w:rsidRDefault="00A662A6" w:rsidP="00F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98" w:rsidRPr="00D769ED" w:rsidRDefault="00A662A6" w:rsidP="007D4430">
    <w:pPr>
      <w:pStyle w:val="Footer"/>
      <w:pBdr>
        <w:top w:val="none" w:sz="0" w:space="0"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2A6" w:rsidRDefault="00A662A6" w:rsidP="00F352E6">
      <w:r>
        <w:separator/>
      </w:r>
    </w:p>
  </w:footnote>
  <w:footnote w:type="continuationSeparator" w:id="0">
    <w:p w:rsidR="00A662A6" w:rsidRDefault="00A662A6" w:rsidP="00F3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98" w:rsidRDefault="00A662A6" w:rsidP="00A70582">
    <w:pPr>
      <w:pStyle w:val="Header"/>
      <w:pBdr>
        <w:bottom w:val="none" w:sz="0" w:space="0" w:color="auto"/>
      </w:pBdr>
      <w:tabs>
        <w:tab w:val="clear" w:pos="9072"/>
        <w:tab w:val="right" w:pos="9540"/>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76"/>
    <w:rsid w:val="00013A1A"/>
    <w:rsid w:val="0002533C"/>
    <w:rsid w:val="000352D6"/>
    <w:rsid w:val="000C0A6C"/>
    <w:rsid w:val="0010779D"/>
    <w:rsid w:val="0013155A"/>
    <w:rsid w:val="0017490A"/>
    <w:rsid w:val="001E5246"/>
    <w:rsid w:val="0027042C"/>
    <w:rsid w:val="00311AA1"/>
    <w:rsid w:val="00322131"/>
    <w:rsid w:val="00382225"/>
    <w:rsid w:val="00386953"/>
    <w:rsid w:val="00463609"/>
    <w:rsid w:val="00480C76"/>
    <w:rsid w:val="004C01B5"/>
    <w:rsid w:val="0052289C"/>
    <w:rsid w:val="00524A66"/>
    <w:rsid w:val="00526A7C"/>
    <w:rsid w:val="005A70C0"/>
    <w:rsid w:val="005B6ED7"/>
    <w:rsid w:val="005E2D85"/>
    <w:rsid w:val="00602D37"/>
    <w:rsid w:val="00633683"/>
    <w:rsid w:val="00674346"/>
    <w:rsid w:val="006B3283"/>
    <w:rsid w:val="00752F54"/>
    <w:rsid w:val="007665AA"/>
    <w:rsid w:val="007A7E45"/>
    <w:rsid w:val="007D1C46"/>
    <w:rsid w:val="007D395B"/>
    <w:rsid w:val="007D4430"/>
    <w:rsid w:val="00814F90"/>
    <w:rsid w:val="00847495"/>
    <w:rsid w:val="008636E2"/>
    <w:rsid w:val="008A7E2A"/>
    <w:rsid w:val="009359F2"/>
    <w:rsid w:val="0094382E"/>
    <w:rsid w:val="00951B1A"/>
    <w:rsid w:val="009E33D3"/>
    <w:rsid w:val="00A021A2"/>
    <w:rsid w:val="00A320E5"/>
    <w:rsid w:val="00A662A6"/>
    <w:rsid w:val="00A70582"/>
    <w:rsid w:val="00AB5FEA"/>
    <w:rsid w:val="00AB7B4E"/>
    <w:rsid w:val="00B15946"/>
    <w:rsid w:val="00B2737F"/>
    <w:rsid w:val="00B31E2E"/>
    <w:rsid w:val="00B41BF8"/>
    <w:rsid w:val="00BA487B"/>
    <w:rsid w:val="00BA7BD1"/>
    <w:rsid w:val="00BB642B"/>
    <w:rsid w:val="00BF02E9"/>
    <w:rsid w:val="00BF3F24"/>
    <w:rsid w:val="00C7470A"/>
    <w:rsid w:val="00DE2416"/>
    <w:rsid w:val="00E42E87"/>
    <w:rsid w:val="00E62EF0"/>
    <w:rsid w:val="00ED0E3A"/>
    <w:rsid w:val="00F352E6"/>
    <w:rsid w:val="00F67315"/>
    <w:rsid w:val="00F91724"/>
    <w:rsid w:val="00F92AEE"/>
    <w:rsid w:val="00FE4B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00D3D"/>
  <w15:docId w15:val="{8B5D75BC-09A8-4A24-AF6B-EA091288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Heading1">
    <w:name w:val="heading 1"/>
    <w:basedOn w:val="Normal"/>
    <w:next w:val="Normal"/>
    <w:link w:val="Heading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Heading2">
    <w:name w:val="heading 2"/>
    <w:basedOn w:val="Normal"/>
    <w:next w:val="Normal"/>
    <w:link w:val="Heading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Heading3">
    <w:name w:val="heading 3"/>
    <w:basedOn w:val="Normal"/>
    <w:next w:val="Normal"/>
    <w:link w:val="Heading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Heading4">
    <w:name w:val="heading 4"/>
    <w:basedOn w:val="Normal"/>
    <w:next w:val="Normal"/>
    <w:link w:val="Heading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Heading5">
    <w:name w:val="heading 5"/>
    <w:basedOn w:val="Normal"/>
    <w:next w:val="Normal"/>
    <w:link w:val="Heading5Char"/>
    <w:qFormat/>
    <w:rsid w:val="00E62EF0"/>
    <w:pPr>
      <w:keepNext/>
      <w:keepLines/>
      <w:jc w:val="left"/>
      <w:outlineLvl w:val="4"/>
    </w:pPr>
    <w:rPr>
      <w:b/>
      <w:sz w:val="26"/>
      <w:szCs w:val="26"/>
    </w:rPr>
  </w:style>
  <w:style w:type="paragraph" w:styleId="Heading6">
    <w:name w:val="heading 6"/>
    <w:basedOn w:val="Normal"/>
    <w:next w:val="Normal"/>
    <w:link w:val="Heading6Char"/>
    <w:qFormat/>
    <w:rsid w:val="00E62EF0"/>
    <w:pPr>
      <w:keepNext/>
      <w:keepLines/>
      <w:jc w:val="left"/>
      <w:outlineLvl w:val="5"/>
    </w:pPr>
    <w:rPr>
      <w:b/>
      <w:sz w:val="24"/>
      <w:szCs w:val="24"/>
    </w:rPr>
  </w:style>
  <w:style w:type="paragraph" w:styleId="Heading7">
    <w:name w:val="heading 7"/>
    <w:basedOn w:val="Normal"/>
    <w:next w:val="Normal"/>
    <w:link w:val="Heading7Char"/>
    <w:qFormat/>
    <w:rsid w:val="00E62EF0"/>
    <w:pPr>
      <w:keepNext/>
      <w:jc w:val="left"/>
      <w:outlineLvl w:val="6"/>
    </w:pPr>
    <w:rPr>
      <w:b/>
      <w:spacing w:val="24"/>
      <w:szCs w:val="22"/>
    </w:rPr>
  </w:style>
  <w:style w:type="paragraph" w:styleId="Heading8">
    <w:name w:val="heading 8"/>
    <w:basedOn w:val="Normal6"/>
    <w:next w:val="Normal"/>
    <w:link w:val="Heading8Char"/>
    <w:uiPriority w:val="9"/>
    <w:unhideWhenUsed/>
    <w:qFormat/>
    <w:rsid w:val="00E62EF0"/>
    <w:pPr>
      <w:keepNext/>
      <w:keepLines/>
      <w:ind w:left="0"/>
      <w:outlineLvl w:val="7"/>
    </w:pPr>
    <w:rPr>
      <w:b/>
    </w:rPr>
  </w:style>
  <w:style w:type="paragraph" w:styleId="Heading9">
    <w:name w:val="heading 9"/>
    <w:basedOn w:val="Normal"/>
    <w:next w:val="Normal"/>
    <w:link w:val="Heading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B1A"/>
    <w:rPr>
      <w:rFonts w:ascii="Times New Roman" w:eastAsia="Times New Roman" w:hAnsi="Times New Roman" w:cs="Times New Roman"/>
      <w:b/>
      <w:spacing w:val="20"/>
      <w:sz w:val="32"/>
      <w:szCs w:val="32"/>
      <w:shd w:val="clear" w:color="auto" w:fill="E6E6E6"/>
      <w:lang w:val="sl-SI"/>
    </w:rPr>
  </w:style>
  <w:style w:type="character" w:customStyle="1" w:styleId="Heading2Char">
    <w:name w:val="Heading 2 Char"/>
    <w:basedOn w:val="DefaultParagraphFont"/>
    <w:link w:val="Heading2"/>
    <w:rsid w:val="00E62EF0"/>
    <w:rPr>
      <w:rFonts w:ascii="Times New Roman" w:eastAsia="Times New Roman" w:hAnsi="Times New Roman" w:cs="Times New Roman"/>
      <w:b/>
      <w:spacing w:val="20"/>
      <w:sz w:val="30"/>
      <w:szCs w:val="30"/>
      <w:shd w:val="clear" w:color="auto" w:fill="E6E6E6"/>
      <w:lang w:val="sl-SI"/>
    </w:rPr>
  </w:style>
  <w:style w:type="character" w:customStyle="1" w:styleId="Heading3Char">
    <w:name w:val="Heading 3 Char"/>
    <w:basedOn w:val="DefaultParagraphFont"/>
    <w:link w:val="Heading3"/>
    <w:rsid w:val="00FE4B89"/>
    <w:rPr>
      <w:rFonts w:ascii="Times New Roman" w:eastAsia="Times New Roman" w:hAnsi="Times New Roman" w:cs="Arial"/>
      <w:b/>
      <w:iCs/>
      <w:spacing w:val="20"/>
      <w:sz w:val="28"/>
      <w:szCs w:val="28"/>
      <w:shd w:val="clear" w:color="auto" w:fill="E6E6E6"/>
      <w:lang w:val="sl-SI"/>
    </w:rPr>
  </w:style>
  <w:style w:type="character" w:customStyle="1" w:styleId="Heading4Char">
    <w:name w:val="Heading 4 Char"/>
    <w:basedOn w:val="DefaultParagraphFont"/>
    <w:link w:val="Heading4"/>
    <w:rsid w:val="00951B1A"/>
    <w:rPr>
      <w:rFonts w:ascii="Times New Roman" w:eastAsia="Times New Roman" w:hAnsi="Times New Roman" w:cs="Times New Roman"/>
      <w:b/>
      <w:bCs/>
      <w:sz w:val="28"/>
      <w:szCs w:val="28"/>
      <w:lang w:val="sl-SI"/>
    </w:rPr>
  </w:style>
  <w:style w:type="character" w:customStyle="1" w:styleId="Heading5Char">
    <w:name w:val="Heading 5 Char"/>
    <w:basedOn w:val="DefaultParagraphFont"/>
    <w:link w:val="Heading5"/>
    <w:rsid w:val="00E62EF0"/>
    <w:rPr>
      <w:rFonts w:ascii="Times New Roman" w:eastAsia="Times New Roman" w:hAnsi="Times New Roman" w:cs="Times New Roman"/>
      <w:b/>
      <w:sz w:val="26"/>
      <w:szCs w:val="26"/>
      <w:lang w:val="sl-SI"/>
    </w:rPr>
  </w:style>
  <w:style w:type="character" w:customStyle="1" w:styleId="Heading6Char">
    <w:name w:val="Heading 6 Char"/>
    <w:basedOn w:val="DefaultParagraphFont"/>
    <w:link w:val="Heading6"/>
    <w:rsid w:val="00E62EF0"/>
    <w:rPr>
      <w:rFonts w:ascii="Times New Roman" w:eastAsia="Times New Roman" w:hAnsi="Times New Roman" w:cs="Times New Roman"/>
      <w:b/>
      <w:sz w:val="24"/>
      <w:szCs w:val="24"/>
      <w:lang w:val="sl-SI"/>
    </w:rPr>
  </w:style>
  <w:style w:type="character" w:customStyle="1" w:styleId="Heading7Char">
    <w:name w:val="Heading 7 Char"/>
    <w:basedOn w:val="DefaultParagraphFont"/>
    <w:link w:val="Heading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Header">
    <w:name w:val="header"/>
    <w:basedOn w:val="Normal"/>
    <w:link w:val="HeaderChar"/>
    <w:semiHidden/>
    <w:rsid w:val="00480C76"/>
    <w:pPr>
      <w:pBdr>
        <w:bottom w:val="single" w:sz="4" w:space="1" w:color="auto"/>
      </w:pBdr>
      <w:tabs>
        <w:tab w:val="center" w:pos="4536"/>
        <w:tab w:val="right" w:pos="9072"/>
      </w:tabs>
    </w:pPr>
    <w:rPr>
      <w:sz w:val="16"/>
    </w:rPr>
  </w:style>
  <w:style w:type="character" w:customStyle="1" w:styleId="HeaderChar">
    <w:name w:val="Header Char"/>
    <w:basedOn w:val="DefaultParagraphFont"/>
    <w:link w:val="Header"/>
    <w:semiHidden/>
    <w:rsid w:val="00480C76"/>
    <w:rPr>
      <w:rFonts w:ascii="Times New Roman" w:eastAsia="Times New Roman" w:hAnsi="Times New Roman" w:cs="Times New Roman"/>
      <w:sz w:val="16"/>
      <w:szCs w:val="20"/>
      <w:lang w:val="sl-SI"/>
    </w:rPr>
  </w:style>
  <w:style w:type="paragraph" w:styleId="Footer">
    <w:name w:val="footer"/>
    <w:basedOn w:val="Normal"/>
    <w:link w:val="FooterChar"/>
    <w:semiHidden/>
    <w:rsid w:val="00480C76"/>
    <w:pPr>
      <w:pBdr>
        <w:top w:val="single" w:sz="4" w:space="1" w:color="auto"/>
      </w:pBdr>
      <w:tabs>
        <w:tab w:val="right" w:pos="9540"/>
      </w:tabs>
      <w:ind w:right="-21"/>
      <w:jc w:val="left"/>
    </w:pPr>
    <w:rPr>
      <w:sz w:val="20"/>
    </w:rPr>
  </w:style>
  <w:style w:type="character" w:customStyle="1" w:styleId="FooterChar">
    <w:name w:val="Footer Char"/>
    <w:basedOn w:val="DefaultParagraphFont"/>
    <w:link w:val="Footer"/>
    <w:semiHidden/>
    <w:rsid w:val="00480C76"/>
    <w:rPr>
      <w:rFonts w:ascii="Times New Roman" w:eastAsia="Times New Roman" w:hAnsi="Times New Roman" w:cs="Times New Roman"/>
      <w:sz w:val="20"/>
      <w:szCs w:val="20"/>
      <w:lang w:val="sl-SI"/>
    </w:rPr>
  </w:style>
  <w:style w:type="character" w:styleId="PageNumber">
    <w:name w:val="page number"/>
    <w:basedOn w:val="DefaultParagraphFont"/>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DefaultParagraphFont"/>
    <w:link w:val="Normal3"/>
    <w:rsid w:val="00480C76"/>
    <w:rPr>
      <w:rFonts w:ascii="Times New Roman" w:eastAsia="Times New Roman" w:hAnsi="Times New Roman" w:cs="Times New Roman"/>
      <w:szCs w:val="20"/>
      <w:lang w:val="sl-SI"/>
    </w:rPr>
  </w:style>
  <w:style w:type="character" w:customStyle="1" w:styleId="Normal5Char">
    <w:name w:val="Normal 5 Char"/>
    <w:basedOn w:val="DefaultParagraphFont"/>
    <w:link w:val="Normal5"/>
    <w:rsid w:val="00480C76"/>
    <w:rPr>
      <w:rFonts w:ascii="Times New Roman" w:eastAsia="Times New Roman" w:hAnsi="Times New Roman" w:cs="Times New Roman"/>
      <w:szCs w:val="20"/>
      <w:lang w:val="sl-SI"/>
    </w:rPr>
  </w:style>
  <w:style w:type="character" w:customStyle="1" w:styleId="Normal4Char">
    <w:name w:val="Normal 4 Char"/>
    <w:basedOn w:val="DefaultParagraphFont"/>
    <w:link w:val="Normal4"/>
    <w:rsid w:val="00480C76"/>
    <w:rPr>
      <w:rFonts w:ascii="Times New Roman" w:eastAsia="Times New Roman" w:hAnsi="Times New Roman" w:cs="Times New Roman"/>
      <w:szCs w:val="20"/>
      <w:lang w:val="sl-SI"/>
    </w:rPr>
  </w:style>
  <w:style w:type="character" w:styleId="Emphasis">
    <w:name w:val="Emphasis"/>
    <w:basedOn w:val="DefaultParagraphFont"/>
    <w:qFormat/>
    <w:rsid w:val="00480C76"/>
    <w:rPr>
      <w:b/>
      <w:bCs/>
      <w:i w:val="0"/>
      <w:iCs w:val="0"/>
    </w:rPr>
  </w:style>
  <w:style w:type="character" w:styleId="Strong">
    <w:name w:val="Strong"/>
    <w:basedOn w:val="DefaultParagraphFont"/>
    <w:qFormat/>
    <w:rsid w:val="00480C76"/>
    <w:rPr>
      <w:b/>
      <w:bCs/>
    </w:rPr>
  </w:style>
  <w:style w:type="character" w:styleId="Hyperlink">
    <w:name w:val="Hyperlink"/>
    <w:basedOn w:val="DefaultParagraphFont"/>
    <w:rsid w:val="00480C76"/>
    <w:rPr>
      <w:color w:val="0000FF"/>
      <w:u w:val="single"/>
    </w:rPr>
  </w:style>
  <w:style w:type="table" w:styleId="TableGrid">
    <w:name w:val="Table Grid"/>
    <w:basedOn w:val="TableNormal"/>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DefaultParagraphFont"/>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Heading8Char">
    <w:name w:val="Heading 8 Char"/>
    <w:basedOn w:val="DefaultParagraphFont"/>
    <w:link w:val="Heading8"/>
    <w:uiPriority w:val="9"/>
    <w:rsid w:val="00E62EF0"/>
    <w:rPr>
      <w:rFonts w:ascii="Times New Roman" w:eastAsia="Times New Roman" w:hAnsi="Times New Roman" w:cs="Times New Roman"/>
      <w:b/>
      <w:szCs w:val="20"/>
      <w:lang w:val="sl-SI"/>
    </w:rPr>
  </w:style>
  <w:style w:type="character" w:customStyle="1" w:styleId="Heading9Char">
    <w:name w:val="Heading 9 Char"/>
    <w:basedOn w:val="DefaultParagraphFont"/>
    <w:link w:val="Heading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TableNormal"/>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TableNormal"/>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D1F78-86C0-40DD-95B7-CB76ACDA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8752</Words>
  <Characters>49888</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Marasović</dc:creator>
  <cp:lastModifiedBy>Kristina Horvatić</cp:lastModifiedBy>
  <cp:revision>3</cp:revision>
  <dcterms:created xsi:type="dcterms:W3CDTF">2024-04-05T14:42:00Z</dcterms:created>
  <dcterms:modified xsi:type="dcterms:W3CDTF">2024-04-05T14:45:00Z</dcterms:modified>
</cp:coreProperties>
</file>